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Современная эпоха и новое понимание соотношения человека и природы. Коэволюция.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Современная эпоха характеризуется новым пониманием соотношения человека и природы - их взаимодействие и взаимозависимость. Вместо обычного представления о том, что природа служит только для удовлетворения человеческих потребностей, сегодня люди всё больше понимают, что их жизнь неразрывно связана с окружающей нас природой, и что они должны учитывать ее интересы и потребности, чтобы обеспечить собственные выживаемость и благополучие.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Коэволюция - ключевое понятие в новом понимании соотношения человека и природы. Она представляет собой процесс взаимной эволюции, при которой два организма, в нашем случае человек и природа, воздействуют друг на друга и в результате изменяются вместе.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Пример: человеческое использование растительности и животных порождает изменение вида, а изменённый вид в свою очередь влияет на использование растительности и животных человеком.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Коэволюция предполагает взаимодействие и взаимную адаптацию между человеком и природой, что создает условия для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устойчивого </w:t>
      </w:r>
      <w:r w:rsidDel="00000000" w:rsidR="00000000" w:rsidRPr="00000000">
        <w:rPr>
          <w:sz w:val="28"/>
          <w:szCs w:val="28"/>
          <w:rtl w:val="0"/>
        </w:rPr>
        <w:t xml:space="preserve">развития общества и окружающей среды.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Более живой пример: принципы коэволюции в сельском хозяйстве. Фермеры учитывают потребности почвы, растительности и животных, а также сезонные изменения и изменения климата, чтобы создать устойчивую сельскохозяйственную систему.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целом, новое понимание соотношения человека и природы, основанное на концепции коэволюции, предполагает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не противостояние, а взаимодействие и взаимозависимость</w:t>
      </w:r>
      <w:r w:rsidDel="00000000" w:rsidR="00000000" w:rsidRPr="00000000">
        <w:rPr>
          <w:sz w:val="28"/>
          <w:szCs w:val="28"/>
          <w:rtl w:val="0"/>
        </w:rPr>
        <w:t xml:space="preserve"> между человеком и природой, что может способствовать более </w:t>
      </w:r>
      <w:r w:rsidDel="00000000" w:rsidR="00000000" w:rsidRPr="00000000">
        <w:rPr>
          <w:sz w:val="28"/>
          <w:szCs w:val="28"/>
          <w:rtl w:val="0"/>
        </w:rPr>
        <w:t xml:space="preserve">устойчивому и гармоничному</w:t>
      </w:r>
      <w:r w:rsidDel="00000000" w:rsidR="00000000" w:rsidRPr="00000000">
        <w:rPr>
          <w:sz w:val="28"/>
          <w:szCs w:val="28"/>
          <w:rtl w:val="0"/>
        </w:rPr>
        <w:t xml:space="preserve"> развитию нашей планеты.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Глобальные проблемы современности. Особенности их философского осмысления.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Глобальные проблемы современности касаются различных аспектов нашей жизни и могут быть связаны с экономикой, экологией, социальными отношениями и политикой. Философия изучает и осмысляет эти проблемы, пытаясь найти ответы на вопросы и разработать практические подходы к их решению.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Изменение климата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Вызвано выделением парниковых газов в атмосферу из-за использования ископаемых топлив.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Философия может помочь понять: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Почему люди продолжают использовать эти топлива, несмотря на их отрицательное воздействие на климат?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Как можно изменить наш образ жизни и использовать более экологически безопасные источники энергии?</w:t>
      </w:r>
    </w:p>
    <w:p w:rsidR="00000000" w:rsidDel="00000000" w:rsidP="00000000" w:rsidRDefault="00000000" w:rsidRPr="00000000" w14:paraId="00000019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включая многие другие вопросы к этой теме.</w:t>
      </w:r>
    </w:p>
    <w:p w:rsidR="00000000" w:rsidDel="00000000" w:rsidP="00000000" w:rsidRDefault="00000000" w:rsidRPr="00000000" w14:paraId="0000001A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Бедность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Является причиной многих социальных конфликтов и неравенства. </w:t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Философия может помочь понять причины бедности и разработать новые подходы к социальной политике, образованию и культуре, чтобы уменьшить эти социальные неравенства и повысить уровень жизни населения.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Конфликты и войны между государствами и культурами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Причины: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Ресурсные конфликты.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Политические разногласия.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Различия в культуре.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Идеологические разногласия</w:t>
      </w:r>
    </w:p>
    <w:p w:rsidR="00000000" w:rsidDel="00000000" w:rsidP="00000000" w:rsidRDefault="00000000" w:rsidRPr="00000000" w14:paraId="00000025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Философия может помочь понять, почему эти конфликты происходят, и как можно преодолеть их, создавая более гармоничное международное сообщество, основанное на уважении прав и интересов всех стран и культур.</w:t>
      </w:r>
    </w:p>
    <w:p w:rsidR="00000000" w:rsidDel="00000000" w:rsidP="00000000" w:rsidRDefault="00000000" w:rsidRPr="00000000" w14:paraId="00000026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Философское осмысление глобальных проблем современности в принципе позволяет нам более глубоко понимать их причины и последствия и разрабатывать новые подходы к их решению, которые будут эффективными и гармоничными для человека и природы.</w:t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Классификация глобальных проблем.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Классификаций существует множество. Что угодно можно классифицироваться совершенно различным образом. Я назову 7:</w:t>
      </w:r>
    </w:p>
    <w:p w:rsidR="00000000" w:rsidDel="00000000" w:rsidP="00000000" w:rsidRDefault="00000000" w:rsidRPr="00000000" w14:paraId="0000002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Влияние на человека.</w:t>
      </w:r>
    </w:p>
    <w:p w:rsidR="00000000" w:rsidDel="00000000" w:rsidP="00000000" w:rsidRDefault="00000000" w:rsidRPr="00000000" w14:paraId="0000002F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Проблемы могут быть социально-экономическими, экологическими, технологическими, политическими, культурными и другими.</w:t>
      </w:r>
    </w:p>
    <w:p w:rsidR="00000000" w:rsidDel="00000000" w:rsidP="00000000" w:rsidRDefault="00000000" w:rsidRPr="00000000" w14:paraId="00000030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Сектор возникновения. Проблемы могут быть связаны с экономикой, здравоохранением, образованием, средой обитания, питанием, водой, энергетикой, безопасностью и другими секторами.</w:t>
      </w:r>
    </w:p>
    <w:p w:rsidR="00000000" w:rsidDel="00000000" w:rsidP="00000000" w:rsidRDefault="00000000" w:rsidRPr="00000000" w14:paraId="0000003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Источники возникновения.</w:t>
      </w:r>
    </w:p>
    <w:p w:rsidR="00000000" w:rsidDel="00000000" w:rsidP="00000000" w:rsidRDefault="00000000" w:rsidRPr="00000000" w14:paraId="00000034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зависимости от того, какой аспект общественной жизни проблема затрагивает, она может быть экономической, социальной, природной, технологической, политической или культурной.</w:t>
      </w:r>
    </w:p>
    <w:p w:rsidR="00000000" w:rsidDel="00000000" w:rsidP="00000000" w:rsidRDefault="00000000" w:rsidRPr="00000000" w14:paraId="0000003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Масштаб проблемы.</w:t>
      </w:r>
    </w:p>
    <w:p w:rsidR="00000000" w:rsidDel="00000000" w:rsidP="00000000" w:rsidRDefault="00000000" w:rsidRPr="00000000" w14:paraId="00000037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Может быть глобальным, региональным, национальным или локальным. В зависимости от этого, масштаб проблемы будет различаться, а также необходимость ее решения может зависеть от масштаба.</w:t>
      </w:r>
    </w:p>
    <w:p w:rsidR="00000000" w:rsidDel="00000000" w:rsidP="00000000" w:rsidRDefault="00000000" w:rsidRPr="00000000" w14:paraId="0000003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Время, которое проблемы затрагивают.</w:t>
      </w:r>
    </w:p>
    <w:p w:rsidR="00000000" w:rsidDel="00000000" w:rsidP="00000000" w:rsidRDefault="00000000" w:rsidRPr="00000000" w14:paraId="0000003A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Проблемы могут быть текущими, долгосрочными или краткосрочными. Такой подход к классификации может помочь определить необходимость принятия мер на более длительный период времени.</w:t>
      </w:r>
    </w:p>
    <w:p w:rsidR="00000000" w:rsidDel="00000000" w:rsidP="00000000" w:rsidRDefault="00000000" w:rsidRPr="00000000" w14:paraId="0000003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Причины проблем.</w:t>
        <w:br w:type="textWrapping"/>
        <w:t xml:space="preserve">Проблемы могут быть связаны с естественными факторами или же с антропогенными, т.е. связанными с деятельностью человека.</w:t>
      </w:r>
    </w:p>
    <w:p w:rsidR="00000000" w:rsidDel="00000000" w:rsidP="00000000" w:rsidRDefault="00000000" w:rsidRPr="00000000" w14:paraId="0000003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Уровень абстракции.</w:t>
      </w:r>
    </w:p>
    <w:p w:rsidR="00000000" w:rsidDel="00000000" w:rsidP="00000000" w:rsidRDefault="00000000" w:rsidRPr="00000000" w14:paraId="0000003F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Конкретные, абстрактные или фундаментальные.</w:t>
      </w:r>
    </w:p>
    <w:p w:rsidR="00000000" w:rsidDel="00000000" w:rsidP="00000000" w:rsidRDefault="00000000" w:rsidRPr="00000000" w14:paraId="0000004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Каждая из этих классификаций помогает в более глубоком понимании глобальных проблем и разработке.</w:t>
      </w:r>
    </w:p>
    <w:p w:rsidR="00000000" w:rsidDel="00000000" w:rsidP="00000000" w:rsidRDefault="00000000" w:rsidRPr="00000000" w14:paraId="0000004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Человечество: векторы и траектории БУДУЩЕГО.</w:t>
      </w:r>
    </w:p>
    <w:p w:rsidR="00000000" w:rsidDel="00000000" w:rsidP="00000000" w:rsidRDefault="00000000" w:rsidRPr="00000000" w14:paraId="0000004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Человечество всегда было заинтересовано в предсказании будущего. Мы не можем предсказать будущее точно, но можем обсуждать траектории и векторы будущего на основе текущих тенденций и событий.</w:t>
      </w:r>
    </w:p>
    <w:p w:rsidR="00000000" w:rsidDel="00000000" w:rsidP="00000000" w:rsidRDefault="00000000" w:rsidRPr="00000000" w14:paraId="0000004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Среди основных векторов будущего можно выделить следующие:</w:t>
      </w:r>
    </w:p>
    <w:p w:rsidR="00000000" w:rsidDel="00000000" w:rsidP="00000000" w:rsidRDefault="00000000" w:rsidRPr="00000000" w14:paraId="0000004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Технологический вектор</w:t>
      </w:r>
    </w:p>
    <w:p w:rsidR="00000000" w:rsidDel="00000000" w:rsidP="00000000" w:rsidRDefault="00000000" w:rsidRPr="00000000" w14:paraId="0000004C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Быстрое развитие технологий и науки является одним из основных факторов, определяющих будущее. Развитие искусственного интеллекта, квантовых компьютеров, биотехнологий и других технологий может значительно изменить жизнь человечества.</w:t>
      </w:r>
    </w:p>
    <w:p w:rsidR="00000000" w:rsidDel="00000000" w:rsidP="00000000" w:rsidRDefault="00000000" w:rsidRPr="00000000" w14:paraId="0000004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Демографический вектор</w:t>
      </w:r>
    </w:p>
    <w:p w:rsidR="00000000" w:rsidDel="00000000" w:rsidP="00000000" w:rsidRDefault="00000000" w:rsidRPr="00000000" w14:paraId="0000004F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Изменения в демографической структуре населения могут привести к значительным социальным изменениям. Рост численности населения, старение населения, изменения в социальных нормах и культуре могут оказать сильное влияние на будущее.</w:t>
      </w:r>
    </w:p>
    <w:p w:rsidR="00000000" w:rsidDel="00000000" w:rsidP="00000000" w:rsidRDefault="00000000" w:rsidRPr="00000000" w14:paraId="0000005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Экологический вектор</w:t>
      </w:r>
    </w:p>
    <w:p w:rsidR="00000000" w:rsidDel="00000000" w:rsidP="00000000" w:rsidRDefault="00000000" w:rsidRPr="00000000" w14:paraId="00000052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Угрозы, связанные с изменением климата, загрязнением окружающей среды и истощением природных ресурсов, являются серьезными вызовами для человечества. Решение проблем, связанных с экологией, может определить будущее нашей цивилизации.</w:t>
      </w:r>
    </w:p>
    <w:p w:rsidR="00000000" w:rsidDel="00000000" w:rsidP="00000000" w:rsidRDefault="00000000" w:rsidRPr="00000000" w14:paraId="0000005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Глобальный вектор</w:t>
      </w:r>
    </w:p>
    <w:p w:rsidR="00000000" w:rsidDel="00000000" w:rsidP="00000000" w:rsidRDefault="00000000" w:rsidRPr="00000000" w14:paraId="00000055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Развитие международных отношений и глобализация экономики становятся все более значимыми в мире. Перемещение капитала, товаров и услуг через границы может привести к изменению баланса сил в мире и иметь далеко идущие последствия.</w:t>
      </w:r>
    </w:p>
    <w:p w:rsidR="00000000" w:rsidDel="00000000" w:rsidP="00000000" w:rsidRDefault="00000000" w:rsidRPr="00000000" w14:paraId="0000005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Социокультурный вектор</w:t>
      </w:r>
    </w:p>
    <w:p w:rsidR="00000000" w:rsidDel="00000000" w:rsidP="00000000" w:rsidRDefault="00000000" w:rsidRPr="00000000" w14:paraId="00000058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Изменения в социокультурной сфере также могут определить будущее человечества. Изменение ценностей, установок и традиций может привести к социальным и политическим изменениям.</w:t>
      </w:r>
    </w:p>
    <w:p w:rsidR="00000000" w:rsidDel="00000000" w:rsidP="00000000" w:rsidRDefault="00000000" w:rsidRPr="00000000" w14:paraId="0000005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Будущее человечества зависит от многих факторов, и их взаимодействие будет формировать его траекторию. Чтобы создать благоприятное будущее, необходимо работать во всех направлениях и на всех уровнях - от индивидуального до глобального.</w:t>
      </w:r>
    </w:p>
    <w:p w:rsidR="00000000" w:rsidDel="00000000" w:rsidP="00000000" w:rsidRDefault="00000000" w:rsidRPr="00000000" w14:paraId="0000005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Проблемы современного общества: философский анализ.</w:t>
      </w:r>
    </w:p>
    <w:p w:rsidR="00000000" w:rsidDel="00000000" w:rsidP="00000000" w:rsidRDefault="00000000" w:rsidRPr="00000000" w14:paraId="0000005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Современное общество сталкивается с множеством проблем, которые требуют философского анализа и понимания.</w:t>
      </w:r>
    </w:p>
    <w:p w:rsidR="00000000" w:rsidDel="00000000" w:rsidP="00000000" w:rsidRDefault="00000000" w:rsidRPr="00000000" w14:paraId="0000006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Одной из основных проблем является кризис ценностей. В современном обществе стали размываться традиционные ценности, что приводит к разрыву между поколениями и недоверию к авторитетам. Важным аспектом этой проблемы является вопрос, что считать ценностями и какие ценности являются универсальными.</w:t>
      </w:r>
    </w:p>
    <w:p w:rsidR="00000000" w:rsidDel="00000000" w:rsidP="00000000" w:rsidRDefault="00000000" w:rsidRPr="00000000" w14:paraId="0000006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Другой важной проблемой является экологический кризис, который связан с разрушением окружающей среды и исчерпанием природных ресурсов. Эта проблема вызывает не только экологические, но и социально-экономические последствия. Необходимо разработать новые подходы к экологической политике и управлению природными ресурсами.</w:t>
      </w:r>
    </w:p>
    <w:p w:rsidR="00000000" w:rsidDel="00000000" w:rsidP="00000000" w:rsidRDefault="00000000" w:rsidRPr="00000000" w14:paraId="0000006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Третьей проблемой является социальная несправедливость и неравенство. Социальное неравенство проявляется как на международном, так и на национальном уровне. Неравенство в экономической, политической и культурной сферах приводит к конфликтам и нестабильности в обществе. Необходимо разработать стратегии для борьбы с неравенством и социальной несправедливостью.</w:t>
      </w:r>
    </w:p>
    <w:p w:rsidR="00000000" w:rsidDel="00000000" w:rsidP="00000000" w:rsidRDefault="00000000" w:rsidRPr="00000000" w14:paraId="0000006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Одной из современных проблем является также проблема технологического прогресса. Современные технологии имеют огромный потенциал для улучшения жизни людей, но также могут привести к новым проблемам, например, связанным с безопасностью и личной приватностью. Важно найти баланс между развитием технологий и обеспечением безопасности и личной свободы.</w:t>
      </w:r>
    </w:p>
    <w:p w:rsidR="00000000" w:rsidDel="00000000" w:rsidP="00000000" w:rsidRDefault="00000000" w:rsidRPr="00000000" w14:paraId="0000006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Наконец, одной из важных проблем является глобализация. Глобализация может привести к увеличению экономического роста и содействовать международному сотрудничеству, но также может привести к культурной и экономической доминированию развитых стран и потере культурной идентичности в мире.</w:t>
      </w:r>
    </w:p>
    <w:p w:rsidR="00000000" w:rsidDel="00000000" w:rsidP="00000000" w:rsidRDefault="00000000" w:rsidRPr="00000000" w14:paraId="0000006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