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3732" w14:textId="77777777" w:rsidR="00BD6366" w:rsidRDefault="00BD6366">
      <w:pPr>
        <w:rPr>
          <w:rFonts w:eastAsiaTheme="minorEastAsia"/>
          <w:lang w:val="ru-RU"/>
        </w:rPr>
      </w:pPr>
      <w:r>
        <w:rPr>
          <w:lang w:val="ru-RU"/>
        </w:rPr>
        <w:t xml:space="preserve">Пусть даны два числа: </w:t>
      </w:r>
    </w:p>
    <w:p w14:paraId="5BCDEED5" w14:textId="2550673A" w:rsidR="009163D3" w:rsidRPr="00BD6366" w:rsidRDefault="00BD6366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w:rPr>
              <w:rFonts w:ascii="Cambria Math" w:hAnsi="Cambria Math"/>
              <w:lang w:val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lang w:val="ru-RU"/>
                </w:rPr>
                <m:t>1</m:t>
              </m:r>
            </m:sub>
          </m:sSub>
          <m:r>
            <w:rPr>
              <w:rFonts w:ascii="Cambria Math" w:hAnsi="Cambria Math"/>
              <w:lang w:val="ru-RU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13F0CAD2" w14:textId="5BA3694B" w:rsidR="00BD6366" w:rsidRPr="002E581D" w:rsidRDefault="00BD6366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hAnsi="Cambria Math"/>
                  <w:lang w:val="ru-RU"/>
                </w:rPr>
                <m:t>2</m:t>
              </m:r>
            </m:sub>
          </m:sSub>
          <m:r>
            <w:rPr>
              <w:rFonts w:ascii="Cambria Math" w:hAnsi="Cambria Math"/>
              <w:lang w:val="ru-RU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hAnsi="Cambria Math"/>
                  <w:lang w:val="ru-RU"/>
                </w:rPr>
                <m:t>2</m:t>
              </m:r>
            </m:sub>
          </m:sSub>
          <m:r>
            <w:rPr>
              <w:rFonts w:ascii="Cambria Math" w:hAnsi="Cambria Math"/>
              <w:lang w:val="ru-RU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443FFE88" w14:textId="118AE2E1" w:rsidR="00BD6366" w:rsidRDefault="00BD6366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Действия:</w:t>
      </w:r>
    </w:p>
    <w:p w14:paraId="182E824B" w14:textId="0A9E2E32" w:rsidR="00BD6366" w:rsidRPr="00BD6366" w:rsidRDefault="00BD6366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Умножение.</w:t>
      </w:r>
      <w:r>
        <w:rPr>
          <w:rFonts w:eastAsiaTheme="minorEastAsia"/>
          <w:lang w:val="ru-RU"/>
        </w:rPr>
        <w:br/>
        <w:t>Модули умножаются, а аргументы складываются.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ru-RU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(</m:t>
                      </m:r>
                      <m:r>
                        <w:rPr>
                          <w:rFonts w:ascii="Cambria Math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)</m:t>
                  </m:r>
                </m:e>
              </m:func>
              <m:r>
                <w:rPr>
                  <w:rFonts w:ascii="Cambria Math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ru-RU"/>
                    </w:rPr>
                    <m:t>sin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(φ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val="ru-RU"/>
                    </w:rPr>
                    <m:t>)</m:t>
                  </m:r>
                </m:e>
              </m:func>
              <m:ctrlPr>
                <w:rPr>
                  <w:rFonts w:ascii="Cambria Math" w:hAnsi="Cambria Math"/>
                  <w:i/>
                  <w:lang w:val="ru-RU"/>
                </w:rPr>
              </m:ctrlPr>
            </m:e>
          </m:d>
        </m:oMath>
      </m:oMathPara>
    </w:p>
    <w:p w14:paraId="2B0BE9EA" w14:textId="6A3760DC" w:rsidR="00BD6366" w:rsidRPr="008A587E" w:rsidRDefault="00BD6366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Деление.</w:t>
      </w:r>
      <w:r>
        <w:rPr>
          <w:rFonts w:eastAsiaTheme="minorEastAsia"/>
          <w:lang w:val="ru-RU"/>
        </w:rPr>
        <w:br/>
        <w:t>Модули разделить, а из аргумента делимого вычесть аргумент делителя.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⋅</m:t>
          </m:r>
          <m:r>
            <w:rPr>
              <w:rFonts w:ascii="Cambria Math" w:eastAsiaTheme="minorEastAsia" w:hAnsi="Cambria Math"/>
              <w:lang w:val="ru-RU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cos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(φ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)</m:t>
              </m:r>
            </m:e>
          </m:func>
          <m:r>
            <w:rPr>
              <w:rFonts w:ascii="Cambria Math" w:hAnsi="Cambria Math"/>
              <w:lang w:val="ru-RU"/>
            </w:rPr>
            <m:t>+i</m:t>
          </m:r>
          <m:func>
            <m:funcPr>
              <m:ctrlPr>
                <w:rPr>
                  <w:rFonts w:ascii="Cambria Math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(φ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ru-RU"/>
                </w:rPr>
                <m:t>)</m:t>
              </m:r>
            </m:e>
          </m:func>
          <m:r>
            <w:rPr>
              <w:rFonts w:ascii="Cambria Math" w:hAnsi="Cambria Math"/>
              <w:lang w:val="ru-RU"/>
            </w:rPr>
            <m:t>)</m:t>
          </m:r>
        </m:oMath>
      </m:oMathPara>
    </w:p>
    <w:p w14:paraId="4E074AB6" w14:textId="6631B585" w:rsidR="008A587E" w:rsidRPr="00750805" w:rsidRDefault="008A587E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Возведение в степень.</w:t>
      </w:r>
      <w:r>
        <w:rPr>
          <w:rFonts w:eastAsiaTheme="minorEastAsia"/>
          <w:lang w:val="ru-RU"/>
        </w:rPr>
        <w:br/>
        <w:t>Модуль возводится в данную степень</w:t>
      </w:r>
      <w:r w:rsidR="00750805">
        <w:rPr>
          <w:rFonts w:eastAsiaTheme="minorEastAsia"/>
          <w:lang w:val="ru-RU"/>
        </w:rPr>
        <w:t>, а аргумент умножается.</w:t>
      </w:r>
      <w:r w:rsidR="00750805"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⋅(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ru-R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n⋅φ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ru-RU"/>
            </w:rPr>
            <m:t>+i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lang w:val="ru-RU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n⋅φ</m:t>
                  </m:r>
                </m:e>
              </m:d>
            </m:e>
          </m:func>
          <m:r>
            <w:rPr>
              <w:rFonts w:ascii="Cambria Math" w:eastAsiaTheme="minorEastAsia" w:hAnsi="Cambria Math"/>
              <w:lang w:val="ru-RU"/>
            </w:rPr>
            <m:t>)</m:t>
          </m:r>
        </m:oMath>
      </m:oMathPara>
    </w:p>
    <w:p w14:paraId="601B29EC" w14:textId="7CD7A361" w:rsidR="00750805" w:rsidRPr="00095C23" w:rsidRDefault="00095C23" w:rsidP="00BD6366">
      <w:pPr>
        <w:pStyle w:val="a4"/>
        <w:numPr>
          <w:ilvl w:val="0"/>
          <w:numId w:val="1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>
        <w:rPr>
          <w:rFonts w:eastAsiaTheme="minorEastAsia"/>
          <w:lang w:val="en-US"/>
        </w:rPr>
        <w:t>.</w:t>
      </w:r>
      <w:r>
        <w:rPr>
          <w:rFonts w:eastAsiaTheme="minorEastAsia"/>
          <w:lang w:val="en-US"/>
        </w:rPr>
        <w:br/>
      </w:r>
      <w:r>
        <w:rPr>
          <w:rFonts w:eastAsiaTheme="minorEastAsia"/>
          <w:lang w:val="ru-RU"/>
        </w:rPr>
        <w:t xml:space="preserve">Формула Муавра. 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φ+2πk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n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φ+2πk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n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en-US"/>
            </w:rPr>
            <m:t>;k=0;1;2;…;n-1;</m:t>
          </m:r>
        </m:oMath>
      </m:oMathPara>
    </w:p>
    <w:p w14:paraId="598F0635" w14:textId="5782956A" w:rsidR="00095C23" w:rsidRPr="00095C23" w:rsidRDefault="00095C23" w:rsidP="00095C23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br/>
        <w:t>Например</w:t>
      </w:r>
      <w:r w:rsidRPr="00095C23">
        <w:rPr>
          <w:rFonts w:eastAsiaTheme="minorEastAsia"/>
          <w:lang w:val="ru-RU"/>
        </w:rPr>
        <w:t>: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=2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=3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</m:oMath>
      </m:oMathPara>
    </w:p>
    <w:p w14:paraId="53E27530" w14:textId="00BDC197" w:rsidR="00095C23" w:rsidRDefault="00095C23" w:rsidP="00095C23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Примеры действий:</w:t>
      </w:r>
    </w:p>
    <w:p w14:paraId="0AB86E0A" w14:textId="32A1FEAF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Умножение.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 xml:space="preserve">=2⋅3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 xml:space="preserve">=6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38π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38π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55</m:t>
                      </m:r>
                    </m:den>
                  </m:f>
                </m:e>
              </m:func>
            </m:e>
          </m:d>
        </m:oMath>
      </m:oMathPara>
    </w:p>
    <w:p w14:paraId="3904827C" w14:textId="33C9E27D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Деление.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28π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55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28π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55</m:t>
                          </m:r>
                        </m:den>
                      </m:f>
                    </m:e>
                  </m:d>
                </m:e>
              </m:func>
            </m:e>
          </m:d>
        </m:oMath>
      </m:oMathPara>
    </w:p>
    <w:p w14:paraId="268FCEED" w14:textId="0E1C72ED" w:rsidR="00095C23" w:rsidRPr="00095C2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Возведение в степень.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b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6⋅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6⋅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=64⋅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6π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11</m:t>
                      </m:r>
                    </m:den>
                  </m:f>
                </m:e>
              </m:func>
            </m:e>
          </m:d>
        </m:oMath>
      </m:oMathPara>
    </w:p>
    <w:p w14:paraId="64FED3E2" w14:textId="77777777" w:rsidR="006B7A73" w:rsidRPr="006B7A73" w:rsidRDefault="00095C23" w:rsidP="00095C23">
      <w:pPr>
        <w:pStyle w:val="a4"/>
        <w:numPr>
          <w:ilvl w:val="0"/>
          <w:numId w:val="2"/>
        </w:numPr>
        <w:rPr>
          <w:rFonts w:eastAsiaTheme="minorEastAsia"/>
          <w:lang w:val="ru-RU"/>
        </w:rPr>
      </w:pPr>
      <w:r w:rsidRPr="00095C23">
        <w:rPr>
          <w:rFonts w:eastAsiaTheme="minorEastAsia"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 w:rsidRPr="00800A57">
        <w:rPr>
          <w:rFonts w:eastAsiaTheme="minorEastAsia"/>
          <w:lang w:val="ru-RU"/>
        </w:rPr>
        <w:t>.</w:t>
      </w:r>
    </w:p>
    <w:p w14:paraId="6CB1C0DF" w14:textId="336DC73E" w:rsidR="006B7A73" w:rsidRPr="006B7A73" w:rsidRDefault="006B7A73" w:rsidP="006B7A73">
      <w:pPr>
        <w:pStyle w:val="a4"/>
        <w:rPr>
          <w:rFonts w:eastAsiaTheme="minorEastAsia"/>
          <w:lang w:val="ru-RU"/>
        </w:rPr>
      </w:pPr>
      <w:r w:rsidRPr="00800823">
        <w:rPr>
          <w:rFonts w:eastAsiaTheme="minorEastAsia"/>
          <w:b/>
          <w:bCs/>
          <w:lang w:val="ru-RU"/>
        </w:rPr>
        <w:t>Пример 1.</w:t>
      </w:r>
      <w:r w:rsidR="00800823" w:rsidRPr="00800823">
        <w:rPr>
          <w:rFonts w:eastAsiaTheme="minorEastAsia"/>
          <w:b/>
          <w:bCs/>
          <w:lang w:val="ru-RU"/>
        </w:rPr>
        <w:t xml:space="preserve"> Тригонометрическая форма записи.</w:t>
      </w:r>
      <w:r w:rsidR="009055F1" w:rsidRPr="00800A57">
        <w:rPr>
          <w:rFonts w:eastAsiaTheme="minorEastAsia"/>
          <w:lang w:val="ru-RU"/>
        </w:rPr>
        <w:br/>
      </w:r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>n=3;</m:t>
        </m:r>
        <m:r>
          <w:rPr>
            <w:rFonts w:ascii="Cambria Math" w:eastAsiaTheme="minorEastAsia" w:hAnsi="Cambria Math"/>
            <w:lang w:val="ru-RU"/>
          </w:rPr>
          <m:t>k=0</m:t>
        </m:r>
        <m:r>
          <w:rPr>
            <w:rFonts w:ascii="Cambria Math" w:eastAsiaTheme="minorEastAsia" w:hAnsi="Cambria Math"/>
            <w:lang w:val="ru-RU"/>
          </w:rPr>
          <m:t>;</m:t>
        </m:r>
        <m:rad>
          <m:ra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>
            <m:r>
              <w:rPr>
                <w:rFonts w:ascii="Cambria Math" w:eastAsiaTheme="minorEastAsia" w:hAnsi="Cambria Math"/>
                <w:lang w:val="ru-RU"/>
              </w:rPr>
              <m:t>3</m:t>
            </m:r>
          </m:deg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ru-RU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  <w:lang w:val="ru-RU"/>
                  </w:rPr>
                  <m:t>1</m:t>
                </m:r>
              </m:sub>
            </m:sSub>
          </m:e>
        </m:rad>
        <m:r>
          <w:rPr>
            <w:rFonts w:ascii="Cambria Math" w:eastAsiaTheme="minorEastAsia" w:hAnsi="Cambria Math"/>
            <w:lang w:val="ru-RU"/>
          </w:rPr>
          <w:br/>
        </m:r>
      </m:oMath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  <m: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>k=1</m:t>
        </m:r>
        <m: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- </w:t>
      </w:r>
      <m:oMath>
        <m:r>
          <w:rPr>
            <w:rFonts w:ascii="Cambria Math" w:eastAsiaTheme="minorEastAsia" w:hAnsi="Cambria Math"/>
            <w:lang w:val="ru-RU"/>
          </w:rPr>
          <m:t xml:space="preserve">k=2 </m:t>
        </m:r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n=3;3-1=2-последнее значение</m:t>
            </m:r>
          </m:e>
        </m:d>
        <m:r>
          <m:rPr>
            <m:sty m:val="p"/>
          </m:rPr>
          <w:rPr>
            <w:rFonts w:eastAsiaTheme="minorEastAsia"/>
            <w:lang w:val="ru-RU"/>
          </w:rPr>
          <w:br/>
        </m:r>
      </m:oMath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11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+2⋅π⋅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45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45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33</m:t>
                      </m:r>
                    </m:den>
                  </m:f>
                </m:e>
              </m:func>
            </m:e>
          </m:d>
        </m:oMath>
      </m:oMathPara>
    </w:p>
    <w:p w14:paraId="6E5B65F6" w14:textId="7152AE1F" w:rsidR="00095C23" w:rsidRPr="006B7A73" w:rsidRDefault="006B7A73" w:rsidP="006B7A73">
      <w:pPr>
        <w:pStyle w:val="a4"/>
        <w:rPr>
          <w:rFonts w:eastAsiaTheme="minorEastAsia"/>
          <w:lang w:val="ru-RU"/>
        </w:rPr>
      </w:pPr>
      <w:r w:rsidRPr="00800823">
        <w:rPr>
          <w:rFonts w:eastAsiaTheme="minorEastAsia"/>
          <w:b/>
          <w:bCs/>
          <w:lang w:val="ru-RU"/>
        </w:rPr>
        <w:t>Пример 2.</w:t>
      </w:r>
      <w:r w:rsidR="00800823" w:rsidRPr="00800823">
        <w:rPr>
          <w:rFonts w:eastAsiaTheme="minorEastAsia"/>
          <w:b/>
          <w:bCs/>
          <w:lang w:val="ru-RU"/>
        </w:rPr>
        <w:t xml:space="preserve"> Алгебраическая форма записи.</w:t>
      </w:r>
      <w:r>
        <w:rPr>
          <w:rFonts w:eastAsiaTheme="minorEastAsia"/>
          <w:lang w:val="ru-RU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5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3-3i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;a=3;b=-3</m:t>
          </m:r>
        </m:oMath>
      </m:oMathPara>
    </w:p>
    <w:p w14:paraId="3A27D411" w14:textId="5F2C4ED7" w:rsidR="006B7A73" w:rsidRPr="006B7A73" w:rsidRDefault="006B7A73" w:rsidP="006B7A73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φ=arctg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b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a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 xml:space="preserve">=arctg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</m:e>
          </m:d>
          <m:r>
            <w:rPr>
              <w:rFonts w:ascii="Cambria Math" w:eastAsiaTheme="minorEastAsia" w:hAnsi="Cambria Math"/>
              <w:lang w:val="ru-RU"/>
            </w:rPr>
            <m:t xml:space="preserve">=arctg 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-1</m:t>
              </m:r>
            </m:e>
          </m:d>
          <m:r>
            <w:rPr>
              <w:rFonts w:ascii="Cambria Math" w:eastAsiaTheme="minorEastAsia" w:hAnsi="Cambria Math"/>
              <w:lang w:val="ru-RU"/>
            </w:rPr>
            <m:t>=-arctg 1= -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</m:oMath>
      </m:oMathPara>
    </w:p>
    <w:p w14:paraId="41D9889D" w14:textId="633196A2" w:rsidR="006B7A73" w:rsidRPr="00CE2C99" w:rsidRDefault="006B7A73" w:rsidP="006B7A73">
      <w:pPr>
        <w:pStyle w:val="a4"/>
        <w:rPr>
          <w:rFonts w:eastAsiaTheme="minorEastAsia"/>
          <w:iCs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w:lastRenderedPageBreak/>
            <m:t>r</m:t>
          </m:r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r>
            <w:rPr>
              <w:rFonts w:eastAsiaTheme="minorEastAsia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e>
          </m:rad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k=0;</m:t>
          </m:r>
          <m:r>
            <w:rPr>
              <w:rFonts w:ascii="Cambria Math" w:eastAsiaTheme="minorEastAsia" w:hAnsi="Cambria Math"/>
              <w:lang w:val="ru-RU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5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e>
              </m:rad>
            </m:e>
          </m:rad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20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20</m:t>
                          </m:r>
                        </m:den>
                      </m:f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k=1;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7π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7π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006CB672" w14:textId="711BBEC5" w:rsidR="00CE2C99" w:rsidRPr="00B0255F" w:rsidRDefault="00CE2C99" w:rsidP="006B7A73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</m:t>
          </m:r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m:t>2</m:t>
          </m:r>
          <m:r>
            <w:rPr>
              <w:rFonts w:ascii="Cambria Math" w:eastAsiaTheme="minorEastAsia" w:hAnsi="Cambria Math"/>
              <w:lang w:val="ru-RU"/>
            </w:rPr>
            <m:t>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+2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15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15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  <m:r>
            <w:rPr>
              <w:rFonts w:eastAsiaTheme="minorEastAsia"/>
              <w:lang w:val="ru-RU"/>
            </w:rPr>
            <w:br/>
          </m:r>
        </m:oMath>
      </m:oMathPara>
      <w:r>
        <w:rPr>
          <w:rFonts w:eastAsiaTheme="minorEastAsia"/>
          <w:lang w:val="ru-RU"/>
        </w:rPr>
        <w:t xml:space="preserve">Видна закономерность – числитель увеличивается на </w:t>
      </w: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8π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20</m:t>
            </m:r>
          </m:den>
        </m:f>
      </m:oMath>
      <w:r w:rsidR="00B0255F" w:rsidRPr="00B0255F">
        <w:rPr>
          <w:rFonts w:eastAsiaTheme="minorEastAsia"/>
          <w:lang w:val="ru-RU"/>
        </w:rPr>
        <w:t>:</w:t>
      </w:r>
    </w:p>
    <w:p w14:paraId="67DA8C09" w14:textId="7142BDBC" w:rsidR="00CE2C99" w:rsidRPr="00CE2C99" w:rsidRDefault="00CE2C99" w:rsidP="00CE2C99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k=</m:t>
          </m:r>
          <m:r>
            <w:rPr>
              <w:rFonts w:ascii="Cambria Math" w:eastAsiaTheme="minorEastAsia" w:hAnsi="Cambria Math"/>
              <w:lang w:val="ru-RU"/>
            </w:rPr>
            <m:t>3</m:t>
          </m:r>
          <m:r>
            <w:rPr>
              <w:rFonts w:ascii="Cambria Math" w:eastAsiaTheme="minorEastAsia" w:hAnsi="Cambria Math"/>
              <w:lang w:val="ru-RU"/>
            </w:rPr>
            <m:t>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23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3FF41201" w14:textId="125E37BA" w:rsidR="00CE2C99" w:rsidRPr="00800823" w:rsidRDefault="00CE2C99" w:rsidP="00CE2C99">
      <w:pPr>
        <w:pStyle w:val="a4"/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k=</m:t>
          </m:r>
          <m:r>
            <w:rPr>
              <w:rFonts w:ascii="Cambria Math" w:eastAsiaTheme="minorEastAsia" w:hAnsi="Cambria Math"/>
              <w:lang w:val="ru-RU"/>
            </w:rPr>
            <m:t>4</m:t>
          </m:r>
          <m:r>
            <w:rPr>
              <w:rFonts w:ascii="Cambria Math" w:eastAsiaTheme="minorEastAsia" w:hAnsi="Cambria Math"/>
              <w:lang w:val="ru-RU"/>
            </w:rPr>
            <m:t>;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10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18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31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31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20</m:t>
                      </m:r>
                    </m:den>
                  </m:f>
                </m:e>
              </m:func>
            </m:e>
          </m:d>
        </m:oMath>
      </m:oMathPara>
    </w:p>
    <w:p w14:paraId="438C861B" w14:textId="1F0536D5" w:rsidR="00800823" w:rsidRPr="00A03AED" w:rsidRDefault="00A03AED" w:rsidP="00A03AED">
      <w:pPr>
        <w:rPr>
          <w:rFonts w:eastAsiaTheme="minorEastAsia"/>
          <w:iCs/>
          <w:lang w:val="ru-RU"/>
        </w:rPr>
      </w:pPr>
      <w:r>
        <w:rPr>
          <w:rFonts w:eastAsiaTheme="minorEastAsia"/>
          <w:b/>
          <w:bCs/>
          <w:lang w:val="ru-RU"/>
        </w:rPr>
        <w:t>Пример показательной формы записи:</w:t>
      </w:r>
      <w:r w:rsidR="00142E15" w:rsidRPr="00A03AED">
        <w:rPr>
          <w:rFonts w:eastAsiaTheme="minorEastAsia"/>
          <w:b/>
          <w:bCs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z=r⋅e</m:t>
          </m:r>
          <m:r>
            <w:rPr>
              <w:rFonts w:ascii="Cambria Math" w:eastAsiaTheme="minorEastAsia" w:hAnsi="Cambria Math"/>
              <w:lang w:val="ru-RU"/>
            </w:rPr>
            <m:t xml:space="preserve"> </m:t>
          </m:r>
          <m:r>
            <w:rPr>
              <w:rFonts w:ascii="Cambria Math" w:eastAsiaTheme="minorEastAsia" w:hAnsi="Cambria Math"/>
              <w:lang w:val="ru-RU"/>
            </w:rPr>
            <m:t>(e≈2,718281</m:t>
          </m:r>
          <m:r>
            <w:rPr>
              <w:rFonts w:ascii="Cambria Math" w:eastAsiaTheme="minorEastAsia" w:hAnsi="Cambria Math"/>
              <w:lang w:val="ru-RU"/>
            </w:rPr>
            <m:t>)</m:t>
          </m:r>
          <m:r>
            <w:rPr>
              <w:rFonts w:eastAsiaTheme="minorEastAsia"/>
              <w:iCs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7D6CF596" w14:textId="7D429841" w:rsidR="00CE2C99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Умножение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3D0F6891" w14:textId="5EA907EA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Деление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15A176AD" w14:textId="312B3E57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Возведение в степень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nφi</m:t>
              </m:r>
            </m:sup>
          </m:sSup>
        </m:oMath>
      </m:oMathPara>
    </w:p>
    <w:p w14:paraId="63036685" w14:textId="1A182D71" w:rsidR="00A03AED" w:rsidRPr="00A03AED" w:rsidRDefault="00A03AED" w:rsidP="00A03AED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 xml:space="preserve">Извлечение корня степени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>
        <w:rPr>
          <w:rFonts w:eastAsiaTheme="minorEastAsia"/>
          <w:iCs/>
          <w:lang w:val="en-US"/>
        </w:rPr>
        <w:t>.</w:t>
      </w:r>
      <w:r>
        <w:rPr>
          <w:rFonts w:eastAsiaTheme="minorEastAsia"/>
          <w:iCs/>
          <w:lang w:val="en-US"/>
        </w:rPr>
        <w:br/>
      </w:r>
      <m:oMathPara>
        <m:oMathParaPr>
          <m:jc m:val="left"/>
        </m:oMathParaPr>
        <m:oMath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r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ϕ+2πk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n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2C940532" w14:textId="7782863E" w:rsidR="00A03AED" w:rsidRDefault="00A03AED">
      <w:pPr>
        <w:spacing w:line="259" w:lineRule="auto"/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br w:type="page"/>
      </w:r>
    </w:p>
    <w:p w14:paraId="06C26301" w14:textId="77777777" w:rsidR="00A03AED" w:rsidRDefault="00A03AED" w:rsidP="00A03AED">
      <w:p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lastRenderedPageBreak/>
        <w:t>Пример:</w:t>
      </w:r>
    </w:p>
    <w:p w14:paraId="2FB2CBF1" w14:textId="60CEFFF6" w:rsidR="00A03AED" w:rsidRPr="00680F91" w:rsidRDefault="00A03AED" w:rsidP="00A03AED">
      <w:pPr>
        <w:rPr>
          <w:rFonts w:eastAsiaTheme="minorEastAsia"/>
          <w:iCs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i; a=-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;b=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φ=π+arctg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b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a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 xml:space="preserve">=π+arctg 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den>
                  </m:f>
                </m:den>
              </m:f>
            </m:e>
          </m:d>
          <m:r>
            <w:rPr>
              <w:rFonts w:ascii="Cambria Math" w:eastAsiaTheme="minorEastAsia" w:hAnsi="Cambria Math"/>
              <w:lang w:val="ru-RU"/>
            </w:rPr>
            <m:t>=π+arctg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 xml:space="preserve">=π-arctg 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=π-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w:rPr>
              <w:rFonts w:eastAsiaTheme="minorEastAsia"/>
              <w:iCs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;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⇒x=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i</m:t>
                  </m:r>
                </m:sup>
              </m:sSup>
            </m:e>
          </m:rad>
          <m:r>
            <w:rPr>
              <w:rFonts w:eastAsiaTheme="minorEastAsia"/>
              <w:iCs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+2π⋅0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</m:t>
                  </m:r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+2π⋅</m:t>
                  </m:r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sup>
          </m:sSup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7</m:t>
                  </m:r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10</m:t>
                  </m:r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i</m:t>
              </m:r>
            </m:sup>
          </m:sSup>
        </m:oMath>
      </m:oMathPara>
    </w:p>
    <w:p w14:paraId="003E6334" w14:textId="74706567" w:rsidR="00680F91" w:rsidRDefault="00680F91" w:rsidP="00A03AED">
      <w:pPr>
        <w:rPr>
          <w:rFonts w:eastAsiaTheme="minorEastAsia"/>
          <w:iCs/>
          <w:lang w:val="ru-RU"/>
        </w:rPr>
      </w:pPr>
    </w:p>
    <w:p w14:paraId="16EF245F" w14:textId="2F36BBAD" w:rsidR="00680F91" w:rsidRDefault="00680F91" w:rsidP="00680F91">
      <w:pPr>
        <w:jc w:val="center"/>
        <w:rPr>
          <w:rFonts w:eastAsiaTheme="minorEastAsia"/>
          <w:b/>
          <w:bCs/>
          <w:iCs/>
          <w:sz w:val="32"/>
          <w:szCs w:val="26"/>
          <w:lang w:val="ru-RU"/>
        </w:rPr>
      </w:pPr>
      <w:r w:rsidRPr="00680F91">
        <w:rPr>
          <w:rFonts w:eastAsiaTheme="minorEastAsia"/>
          <w:b/>
          <w:bCs/>
          <w:iCs/>
          <w:sz w:val="32"/>
          <w:szCs w:val="26"/>
          <w:lang w:val="ru-RU"/>
        </w:rPr>
        <w:t>Решение уравнений в поле комплексных чисел</w:t>
      </w:r>
    </w:p>
    <w:p w14:paraId="37489892" w14:textId="74597FF5" w:rsidR="00680F91" w:rsidRPr="00420D54" w:rsidRDefault="00680F91" w:rsidP="00680F91">
      <w:pPr>
        <w:pStyle w:val="a4"/>
        <w:numPr>
          <w:ilvl w:val="0"/>
          <w:numId w:val="4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Двучленные уравнения.</w:t>
      </w:r>
      <w:r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+z=</m:t>
          </m:r>
          <m:r>
            <w:rPr>
              <w:rFonts w:ascii="Cambria Math" w:eastAsiaTheme="minorEastAsia" w:hAnsi="Cambria Math"/>
              <w:lang w:val="ru-RU"/>
            </w:rPr>
            <m:t>0</m:t>
          </m:r>
          <m:r>
            <w:rPr>
              <w:rFonts w:eastAsiaTheme="minorEastAsia"/>
              <w:iCs/>
              <w:lang w:val="ru-RU"/>
            </w:rPr>
            <w:br/>
          </m:r>
        </m:oMath>
      </m:oMathPara>
      <w:r>
        <w:rPr>
          <w:rFonts w:eastAsiaTheme="minorEastAsia"/>
          <w:iCs/>
          <w:lang w:val="ru-RU"/>
        </w:rPr>
        <w:t>Уравнен</w:t>
      </w:r>
      <w:r w:rsidR="005E049D">
        <w:rPr>
          <w:rFonts w:eastAsiaTheme="minorEastAsia"/>
          <w:iCs/>
          <w:lang w:val="ru-RU"/>
        </w:rPr>
        <w:t>и</w:t>
      </w:r>
      <w:r>
        <w:rPr>
          <w:rFonts w:eastAsiaTheme="minorEastAsia"/>
          <w:iCs/>
          <w:lang w:val="ru-RU"/>
        </w:rPr>
        <w:t xml:space="preserve">е имеет ровно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>
        <w:rPr>
          <w:rFonts w:eastAsiaTheme="minorEastAsia"/>
          <w:iCs/>
          <w:lang w:val="ru-RU"/>
        </w:rPr>
        <w:t xml:space="preserve"> корней, как действительных, так и комплексных.</w:t>
      </w:r>
      <w:r>
        <w:rPr>
          <w:rFonts w:eastAsiaTheme="minorEastAsia"/>
          <w:iCs/>
          <w:lang w:val="ru-RU"/>
        </w:rPr>
        <w:br/>
        <w:t xml:space="preserve">Число </w:t>
      </w:r>
      <m:oMath>
        <m:r>
          <w:rPr>
            <w:rFonts w:ascii="Cambria Math" w:eastAsiaTheme="minorEastAsia" w:hAnsi="Cambria Math"/>
            <w:lang w:val="ru-RU"/>
          </w:rPr>
          <m:t>z</m:t>
        </m:r>
      </m:oMath>
      <w:r w:rsidR="001E35D4">
        <w:rPr>
          <w:rFonts w:eastAsiaTheme="minorEastAsia"/>
          <w:iCs/>
          <w:lang w:val="ru-RU"/>
        </w:rPr>
        <w:t xml:space="preserve"> </w:t>
      </w:r>
      <w:r>
        <w:rPr>
          <w:rFonts w:eastAsiaTheme="minorEastAsia"/>
          <w:iCs/>
          <w:lang w:val="ru-RU"/>
        </w:rPr>
        <w:t>перевести в тригонометрическую или показательную форму.</w:t>
      </w:r>
      <w:r w:rsidR="001E35D4">
        <w:rPr>
          <w:rFonts w:eastAsiaTheme="minorEastAsia"/>
          <w:iCs/>
          <w:lang w:val="ru-RU"/>
        </w:rPr>
        <w:br/>
        <w:t>Пример:</w:t>
      </w:r>
      <w:r w:rsidR="001E35D4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+1=</m:t>
          </m:r>
          <m:r>
            <w:rPr>
              <w:rFonts w:ascii="Cambria Math" w:eastAsiaTheme="minorEastAsia" w:hAnsi="Cambria Math"/>
              <w:lang w:val="ru-RU"/>
            </w:rPr>
            <m:t>0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=-1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z=-1=-1+0i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</m:oMath>
      </m:oMathPara>
    </w:p>
    <w:p w14:paraId="1735526D" w14:textId="77777777" w:rsidR="00821BF6" w:rsidRPr="00821BF6" w:rsidRDefault="00420D54" w:rsidP="00420D54">
      <w:pPr>
        <w:pStyle w:val="a4"/>
        <w:numPr>
          <w:ilvl w:val="0"/>
          <w:numId w:val="4"/>
        </w:numPr>
        <w:rPr>
          <w:rFonts w:eastAsiaTheme="minorEastAsia"/>
          <w:iCs/>
          <w:lang w:val="ru-RU"/>
        </w:rPr>
      </w:pPr>
      <w:r w:rsidRPr="00420D54">
        <w:rPr>
          <w:rFonts w:eastAsiaTheme="minorEastAsia"/>
          <w:iCs/>
          <w:lang w:val="ru-RU"/>
        </w:rPr>
        <w:t>Трёхчленные уравнения.</w:t>
      </w:r>
      <w:r w:rsidRPr="00420D54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a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2n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+b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+c=</m:t>
          </m:r>
          <m:r>
            <w:rPr>
              <w:rFonts w:ascii="Cambria Math" w:eastAsiaTheme="minorEastAsia" w:hAnsi="Cambria Math"/>
              <w:lang w:val="ru-RU"/>
            </w:rPr>
            <m:t>0</m:t>
          </m:r>
          <m:r>
            <w:rPr>
              <w:rFonts w:eastAsiaTheme="minorEastAsia"/>
              <w:iCs/>
              <w:lang w:val="ru-RU"/>
            </w:rPr>
            <w:br/>
          </m:r>
        </m:oMath>
      </m:oMathPara>
      <w:r>
        <w:rPr>
          <w:rFonts w:eastAsiaTheme="minorEastAsia"/>
          <w:iCs/>
          <w:lang w:val="ru-RU"/>
        </w:rPr>
        <w:t>Пример:</w:t>
      </w:r>
      <m:oMath>
        <m: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6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+5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-9=0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=x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4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+5x-9=0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=1;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9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=-2,25</m:t>
          </m:r>
        </m:oMath>
      </m:oMathPara>
    </w:p>
    <w:p w14:paraId="23DED1E8" w14:textId="77777777" w:rsidR="002C1CCA" w:rsidRPr="002C1CCA" w:rsidRDefault="00821BF6" w:rsidP="00821BF6">
      <w:pPr>
        <w:pStyle w:val="a4"/>
        <w:numPr>
          <w:ilvl w:val="1"/>
          <w:numId w:val="4"/>
        </w:numPr>
        <w:rPr>
          <w:rFonts w:eastAsiaTheme="minorEastAsia"/>
          <w:iCs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z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3</m:t>
            </m:r>
          </m:sup>
        </m:sSup>
        <m:r>
          <w:rPr>
            <w:rFonts w:ascii="Cambria Math" w:eastAsiaTheme="minorEastAsia" w:hAnsi="Cambria Math"/>
            <w:lang w:val="ru-RU"/>
          </w:rPr>
          <m:t>=1;z=</m:t>
        </m:r>
        <m:rad>
          <m:radPr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radPr>
          <m:deg>
            <m:r>
              <w:rPr>
                <w:rFonts w:ascii="Cambria Math" w:eastAsiaTheme="minorEastAsia" w:hAnsi="Cambria Math"/>
                <w:lang w:val="ru-RU"/>
              </w:rPr>
              <m:t>3</m:t>
            </m:r>
          </m:deg>
          <m:e>
            <m:r>
              <w:rPr>
                <w:rFonts w:ascii="Cambria Math" w:eastAsiaTheme="minorEastAsia" w:hAnsi="Cambria Math"/>
                <w:lang w:val="ru-RU"/>
              </w:rPr>
              <m:t>1</m:t>
            </m:r>
          </m:e>
        </m:rad>
        <m:r>
          <w:rPr>
            <w:rFonts w:ascii="Cambria Math" w:eastAsiaTheme="minorEastAsia" w:hAnsi="Cambria Math"/>
            <w:lang w:val="ru-RU"/>
          </w:rPr>
          <m:t>=1</m:t>
        </m:r>
        <m: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1=1+0i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z=1=1⋅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0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=1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0+2π⋅</m:t>
                      </m:r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w:rPr>
              <w:rFonts w:ascii="Cambria Math" w:eastAsiaTheme="minorEastAsia" w:hAnsi="Cambria Math"/>
              <w:lang w:val="ru-RU"/>
            </w:rPr>
            <m:t>…</m:t>
          </m:r>
        </m:oMath>
      </m:oMathPara>
    </w:p>
    <w:p w14:paraId="1E38E84A" w14:textId="0A9A8937" w:rsidR="00420D54" w:rsidRPr="00420D54" w:rsidRDefault="002C1CCA" w:rsidP="00821BF6">
      <w:pPr>
        <w:pStyle w:val="a4"/>
        <w:numPr>
          <w:ilvl w:val="1"/>
          <w:numId w:val="4"/>
        </w:numPr>
        <w:rPr>
          <w:rFonts w:eastAsiaTheme="minorEastAsia"/>
          <w:iCs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val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-2,25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0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ru-RU"/>
          </w:rPr>
          <m:t>=2,25</m:t>
        </m:r>
        <m: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z=2,25⋅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π</m:t>
                  </m:r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lang w:val="ru-RU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-2,25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lang w:val="ru-RU"/>
                </w:rPr>
                <m:t>2,25</m:t>
              </m:r>
            </m:e>
          </m:rad>
          <m:r>
            <w:rPr>
              <w:rFonts w:ascii="Cambria Math" w:eastAsiaTheme="minorEastAsia" w:hAnsi="Cambria Math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+i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π+2π⋅0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func>
            </m:e>
          </m:d>
          <m:r>
            <w:rPr>
              <w:rFonts w:ascii="Cambria Math" w:eastAsiaTheme="minorEastAsia" w:hAnsi="Cambria Math"/>
              <w:lang w:val="ru-RU"/>
            </w:rPr>
            <m:t>=…</m:t>
          </m:r>
          <m:r>
            <w:rPr>
              <w:rFonts w:ascii="Cambria Math" w:eastAsiaTheme="minorEastAsia" w:hAnsi="Cambria Math"/>
              <w:lang w:val="ru-RU"/>
            </w:rPr>
            <w:br/>
          </m:r>
        </m:oMath>
      </m:oMathPara>
    </w:p>
    <w:sectPr w:rsidR="00420D54" w:rsidRPr="00420D54" w:rsidSect="00BD636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C14F1"/>
    <w:multiLevelType w:val="hybridMultilevel"/>
    <w:tmpl w:val="6D4C73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47521"/>
    <w:multiLevelType w:val="hybridMultilevel"/>
    <w:tmpl w:val="3AF8C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E449C"/>
    <w:multiLevelType w:val="hybridMultilevel"/>
    <w:tmpl w:val="2A52E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B4973"/>
    <w:multiLevelType w:val="hybridMultilevel"/>
    <w:tmpl w:val="65308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4E"/>
    <w:rsid w:val="00095C23"/>
    <w:rsid w:val="00142E15"/>
    <w:rsid w:val="001E35D4"/>
    <w:rsid w:val="002567E8"/>
    <w:rsid w:val="002C1CCA"/>
    <w:rsid w:val="002E581D"/>
    <w:rsid w:val="0040198C"/>
    <w:rsid w:val="00420D54"/>
    <w:rsid w:val="0050524E"/>
    <w:rsid w:val="005E049D"/>
    <w:rsid w:val="00680F91"/>
    <w:rsid w:val="006B7A73"/>
    <w:rsid w:val="006F32A6"/>
    <w:rsid w:val="00750805"/>
    <w:rsid w:val="00800823"/>
    <w:rsid w:val="00800A57"/>
    <w:rsid w:val="00821BF6"/>
    <w:rsid w:val="008A587E"/>
    <w:rsid w:val="009055F1"/>
    <w:rsid w:val="009163D3"/>
    <w:rsid w:val="00A03AED"/>
    <w:rsid w:val="00B0255F"/>
    <w:rsid w:val="00BD6366"/>
    <w:rsid w:val="00CE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CD9E4"/>
  <w15:chartTrackingRefBased/>
  <w15:docId w15:val="{68BABA94-AD55-45FB-8F7A-6FFCC3E3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366"/>
    <w:pPr>
      <w:spacing w:line="360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6366"/>
    <w:rPr>
      <w:color w:val="808080"/>
    </w:rPr>
  </w:style>
  <w:style w:type="paragraph" w:styleId="a4">
    <w:name w:val="List Paragraph"/>
    <w:basedOn w:val="a"/>
    <w:uiPriority w:val="34"/>
    <w:qFormat/>
    <w:rsid w:val="00BD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A7A9A-47B6-48C3-9236-D6CF1DA95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16</cp:revision>
  <dcterms:created xsi:type="dcterms:W3CDTF">2022-10-04T09:02:00Z</dcterms:created>
  <dcterms:modified xsi:type="dcterms:W3CDTF">2022-10-04T10:16:00Z</dcterms:modified>
</cp:coreProperties>
</file>