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Лекция 1</w:t>
      </w:r>
    </w:p>
    <w:p w:rsidR="00000000" w:rsidDel="00000000" w:rsidP="00000000" w:rsidRDefault="00000000" w:rsidRPr="00000000" w14:paraId="00000002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u w:val="single"/>
          <w:rtl w:val="0"/>
        </w:rPr>
        <w:t xml:space="preserve">Профстандарт</w:t>
      </w:r>
      <w:r w:rsidDel="00000000" w:rsidR="00000000" w:rsidRPr="00000000">
        <w:rPr>
          <w:rtl w:val="0"/>
        </w:rPr>
        <w:t xml:space="preserve"> - квалификационная характеристика, определяющая уровень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Уровни характеристики: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 уровень - инструктаж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 уровень - специалитет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 уровень - профподготовка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4 уровень - среднее профтехобразование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5 уровень - специалисты среднего звена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u w:val="single"/>
          <w:rtl w:val="0"/>
        </w:rPr>
        <w:t xml:space="preserve">6 уровень</w:t>
      </w:r>
      <w:r w:rsidDel="00000000" w:rsidR="00000000" w:rsidRPr="00000000">
        <w:rPr>
          <w:rtl w:val="0"/>
        </w:rPr>
        <w:t xml:space="preserve"> - получение высшего образования или среднего профтехобразования по подготовке среднего звена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7 уровень - специалитет или магистратура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8 уровень - аспирантура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38761d"/>
        </w:rPr>
      </w:pPr>
      <w:r w:rsidDel="00000000" w:rsidR="00000000" w:rsidRPr="00000000">
        <w:rPr>
          <w:rtl w:val="0"/>
        </w:rPr>
        <w:t xml:space="preserve">В стандарте прописаны базовые знания и умения, количество часов, необходимых для освоения и прочее. </w:t>
      </w:r>
      <w:r w:rsidDel="00000000" w:rsidR="00000000" w:rsidRPr="00000000">
        <w:rPr>
          <w:color w:val="38761d"/>
          <w:rtl w:val="0"/>
        </w:rPr>
        <w:t xml:space="preserve">Необходим будет для профессиограммы.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Обратить внимание на ресурс, обозначающий перечень профессий, относящихся к направлению.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Для каждой программы нужно ТЗ и руководство пользователя (документация).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u w:val="single"/>
          <w:rtl w:val="0"/>
        </w:rPr>
        <w:t xml:space="preserve">Профессиограмма</w:t>
      </w:r>
      <w:r w:rsidDel="00000000" w:rsidR="00000000" w:rsidRPr="00000000">
        <w:rPr>
          <w:rtl w:val="0"/>
        </w:rPr>
        <w:t xml:space="preserve"> - описание особенностей конкретной профессии, раскрывающая специфику профессионального труда и требований.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Построить свою профессиограмму потребуется в виде презентации.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38761d"/>
        </w:rPr>
      </w:pPr>
      <w:r w:rsidDel="00000000" w:rsidR="00000000" w:rsidRPr="00000000">
        <w:rPr>
          <w:color w:val="38761d"/>
          <w:rtl w:val="0"/>
        </w:rPr>
        <w:t xml:space="preserve">На ресурсе sevtrud.ru - пример профессиограммы.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Лекция 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Рейтинговая система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 xml:space="preserve">Баллы за лекции: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  <w:t xml:space="preserve">Допуск к экзамену/зачёту - 35 баллов.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Максимум за семестр - 60 баллов.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Баллы за зачёты: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Минимум - 20 баллов.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Минимум, чтобы сдать - 55 баллов.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Разбалловка оценок: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Удовл. - 55-69 баллов.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Хорошо - 70-85 баллов.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Отлично - 86-100 баллов.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Рейтинг за ВВПД: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Конспекты лекций - 10 баллов.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Практическая работа</w:t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  <w:t xml:space="preserve">16ч (4х4ч) - 4х10 баллов.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Профессиограмма - 10 баллов.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Иные вопросы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Сдача экзаменов: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Экзамен - июнь.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Пересдача - сентябрь.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Комиссионный - декабрь.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Дополнительные стипендии: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Постановление №1663 (по трекам).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Президента, правительства.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Президента и правительства по приоритетным направлениям.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 Губернатора РФ.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Студенческий учёный совет ИИТ, ЧГУ.</w:t>
      </w:r>
    </w:p>
    <w:p w:rsidR="00000000" w:rsidDel="00000000" w:rsidP="00000000" w:rsidRDefault="00000000" w:rsidRPr="00000000" w14:paraId="0000003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  <w:t xml:space="preserve">Активности по п. №1663: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color w:val="1155cc"/>
        </w:rPr>
      </w:pPr>
      <w:r w:rsidDel="00000000" w:rsidR="00000000" w:rsidRPr="00000000">
        <w:rPr>
          <w:color w:val="1155cc"/>
          <w:rtl w:val="0"/>
        </w:rPr>
        <w:t xml:space="preserve">Студенческий совет ИИТ.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Студенческий научный совет.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Совет ЧГУ.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color w:val="1155cc"/>
        </w:rPr>
      </w:pPr>
      <w:r w:rsidDel="00000000" w:rsidR="00000000" w:rsidRPr="00000000">
        <w:rPr>
          <w:color w:val="1155cc"/>
          <w:rtl w:val="0"/>
        </w:rPr>
        <w:t xml:space="preserve">Новостной канал #Bit_info.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Совет директоров в 501 и 525 аудиториях.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Больничные: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Предоставить старосте даты болезни.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Предоставить оригинал справки в совет директоров.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Не забыть сделать себе копию справки.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Если болезнь в сессию: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Обязательно взять справку, подтверждающую болезнь.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Предоставить в инспекторат. Сессию продлят ровно на период болезни, стипендия сохраняется.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При сложной ситуации с преподавателями - обращаться в порядке: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Куратор.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Зам. директора по направлению.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Директор.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Вопросы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Вопросы во время лекции?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Задавать в</w:t>
      </w:r>
      <w:r w:rsidDel="00000000" w:rsidR="00000000" w:rsidRPr="00000000">
        <w:rPr>
          <w:rtl w:val="0"/>
        </w:rPr>
        <w:t xml:space="preserve"> конце лекции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Некоторые преподаватели разрешают по руке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ТЗ самому себе составлять?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ТЗ бу</w:t>
      </w:r>
      <w:r w:rsidDel="00000000" w:rsidR="00000000" w:rsidRPr="00000000">
        <w:rPr>
          <w:rtl w:val="0"/>
        </w:rPr>
        <w:t xml:space="preserve">дет дано преподавателем - основа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Студент пишет сам, преподаватель подтверждает.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Иногда преподаватель даёт ТЗ самостоятельно.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