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Односторонние пределы. Непрерывность функции.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Определение. Число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A</m:t>
        </m:r>
      </m:oMath>
      <w:r w:rsidDel="00000000" w:rsidR="00000000" w:rsidRPr="00000000">
        <w:rPr>
          <w:sz w:val="24"/>
          <w:szCs w:val="24"/>
          <w:rtl w:val="0"/>
        </w:rPr>
        <w:t xml:space="preserve"> называется левым (правым) пределом функции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x</m:t>
            </m:r>
          </m:e>
        </m:d>
      </m:oMath>
      <w:r w:rsidDel="00000000" w:rsidR="00000000" w:rsidRPr="00000000">
        <w:rPr>
          <w:sz w:val="24"/>
          <w:szCs w:val="24"/>
          <w:rtl w:val="0"/>
        </w:rPr>
        <w:t xml:space="preserve"> 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</m:t>
        </m:r>
        <m:r>
          <w:rPr>
            <w:rFonts w:ascii="Cambria Math" w:cs="Cambria Math" w:eastAsia="Cambria Math" w:hAnsi="Cambria Math"/>
            <w:sz w:val="24"/>
            <w:szCs w:val="24"/>
          </w:rPr>
          <m:t>→</m:t>
        </m:r>
        <m:r>
          <w:rPr>
            <w:rFonts w:ascii="Cambria Math" w:cs="Cambria Math" w:eastAsia="Cambria Math" w:hAnsi="Cambria Math"/>
            <w:sz w:val="24"/>
            <w:szCs w:val="24"/>
          </w:rPr>
          <m:t xml:space="preserve"> a</m:t>
        </m:r>
      </m:oMath>
      <w:r w:rsidDel="00000000" w:rsidR="00000000" w:rsidRPr="00000000">
        <w:rPr>
          <w:sz w:val="24"/>
          <w:szCs w:val="24"/>
          <w:rtl w:val="0"/>
        </w:rPr>
        <w:t xml:space="preserve">, если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&lt; a</m:t>
        </m:r>
      </m:oMath>
      <w:r w:rsidDel="00000000" w:rsidR="00000000" w:rsidRPr="00000000">
        <w:rPr>
          <w:sz w:val="24"/>
          <w:szCs w:val="24"/>
          <w:rtl w:val="0"/>
        </w:rPr>
        <w:t xml:space="preserve"> (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&gt; a</m:t>
        </m:r>
      </m:oMath>
      <w:r w:rsidDel="00000000" w:rsidR="00000000" w:rsidRPr="00000000">
        <w:rPr>
          <w:sz w:val="24"/>
          <w:szCs w:val="24"/>
          <w:rtl w:val="0"/>
        </w:rPr>
        <w:t xml:space="preserve">) и обозначается </w:t>
      </w:r>
      <m:oMath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Функция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y=f(x)</m:t>
        </m:r>
      </m:oMath>
      <w:r w:rsidDel="00000000" w:rsidR="00000000" w:rsidRPr="00000000">
        <w:rPr>
          <w:sz w:val="24"/>
          <w:szCs w:val="24"/>
          <w:rtl w:val="0"/>
        </w:rPr>
        <w:t xml:space="preserve"> называется непрерывной в точке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= a</m:t>
        </m:r>
      </m:oMath>
      <w:r w:rsidDel="00000000" w:rsidR="00000000" w:rsidRPr="00000000">
        <w:rPr>
          <w:sz w:val="24"/>
          <w:szCs w:val="24"/>
          <w:rtl w:val="0"/>
        </w:rPr>
        <w:t xml:space="preserve">, если она определена в этой точке и предел функции 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</m:t>
        </m:r>
        <m:r>
          <w:rPr>
            <w:rFonts w:ascii="Cambria Math" w:cs="Cambria Math" w:eastAsia="Cambria Math" w:hAnsi="Cambria Math"/>
            <w:sz w:val="24"/>
            <w:szCs w:val="24"/>
          </w:rPr>
          <m:t>→</m:t>
        </m:r>
        <m:r>
          <w:rPr>
            <w:rFonts w:ascii="Cambria Math" w:cs="Cambria Math" w:eastAsia="Cambria Math" w:hAnsi="Cambria Math"/>
            <w:sz w:val="24"/>
            <w:szCs w:val="24"/>
          </w:rPr>
          <m:t xml:space="preserve">a</m:t>
        </m:r>
      </m:oMath>
      <w:r w:rsidDel="00000000" w:rsidR="00000000" w:rsidRPr="00000000">
        <w:rPr>
          <w:sz w:val="24"/>
          <w:szCs w:val="24"/>
          <w:rtl w:val="0"/>
        </w:rPr>
        <w:t xml:space="preserve"> равен значению функции в этой точке.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Точка x0 называется точкой разрыва функции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y=f(x)</m:t>
        </m:r>
      </m:oMath>
      <w:r w:rsidDel="00000000" w:rsidR="00000000" w:rsidRPr="00000000">
        <w:rPr>
          <w:sz w:val="24"/>
          <w:szCs w:val="24"/>
          <w:rtl w:val="0"/>
        </w:rPr>
        <w:t xml:space="preserve">, если в этой точке предел не существует или равен бесконечности (если предел существует, но не равен значению фукнции)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Точки разрыва бывают двух родов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род (Оба предела конечные)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Устранимый разрыв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Lim (x-&gt;a-) f(x) = lim (x-&gt;a+) f(x) != f(a)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Неустранимый разрыв (скачок)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 (x-&gt;a-) f(x) != lim (x-&gt;a+) f(x)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род (Хотя бы один из пределов равен бесконечности)</w:t>
      </w:r>
    </w:p>
    <w:p w:rsidR="00000000" w:rsidDel="00000000" w:rsidP="00000000" w:rsidRDefault="00000000" w:rsidRPr="00000000" w14:paraId="0000000F">
      <w:pPr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Пример 1: исследовать функцию на непрерывность, определить точки разрыва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x(x+2)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24"/>
          <w:szCs w:val="24"/>
          <w:rtl w:val="0"/>
        </w:rPr>
        <w:t xml:space="preserve">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= 0</m:t>
        </m:r>
      </m:oMath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x(x+2)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x+2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x(x+2)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x+2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0</m:t>
            </m:r>
          </m:e>
        </m:d>
        <m:r>
          <w:rPr>
            <w:rFonts w:ascii="Cambria Math" w:cs="Cambria Math" w:eastAsia="Cambria Math" w:hAnsi="Cambria Math"/>
            <w:sz w:val="24"/>
            <w:szCs w:val="24"/>
          </w:rPr>
          <m:t xml:space="preserve">=не существует=&gt;x=0-точка разрыва I рода, разыв устраним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x=-2</m:t>
        </m:r>
      </m:oMath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x(x+2)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x+2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-0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=-∞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x=-2 – точка разрыва II рода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y=-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+5, -3≤x&lt;0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, 0&lt;x≤3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y=-3x+10,3≤x&lt;5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mbria Math" w:cs="Cambria Math" w:eastAsia="Cambria Math" w:hAnsi="Cambria Math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x=0 и x=3-m, подозрительные на разрыв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смена аналитического выражения</m:t>
            </m:r>
          </m:e>
        </m:d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+5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=5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x=3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  <m:r>
          <w:rPr/>
          <m:t xml:space="preserve">  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-3x+10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x=3-не является точкой разрыва</m:t>
        </m:r>
      </m:oMath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700.7874015748032" w:right="850.39370078740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)"/>
      <w:lvlJc w:val="left"/>
      <w:pPr>
        <w:ind w:left="420" w:hanging="360"/>
      </w:pPr>
      <w:rPr/>
    </w:lvl>
    <w:lvl w:ilvl="1">
      <w:start w:val="1"/>
      <w:numFmt w:val="lowerLetter"/>
      <w:lvlText w:val="%2."/>
      <w:lvlJc w:val="left"/>
      <w:pPr>
        <w:ind w:left="1140" w:hanging="360"/>
      </w:pPr>
      <w:rPr/>
    </w:lvl>
    <w:lvl w:ilvl="2">
      <w:start w:val="1"/>
      <w:numFmt w:val="lowerRoman"/>
      <w:lvlText w:val="%3."/>
      <w:lvlJc w:val="right"/>
      <w:pPr>
        <w:ind w:left="1860" w:hanging="180"/>
      </w:pPr>
      <w:rPr/>
    </w:lvl>
    <w:lvl w:ilvl="3">
      <w:start w:val="1"/>
      <w:numFmt w:val="decimal"/>
      <w:lvlText w:val="%4."/>
      <w:lvlJc w:val="left"/>
      <w:pPr>
        <w:ind w:left="2580" w:hanging="360"/>
      </w:pPr>
      <w:rPr/>
    </w:lvl>
    <w:lvl w:ilvl="4">
      <w:start w:val="1"/>
      <w:numFmt w:val="lowerLetter"/>
      <w:lvlText w:val="%5."/>
      <w:lvlJc w:val="left"/>
      <w:pPr>
        <w:ind w:left="3300" w:hanging="360"/>
      </w:pPr>
      <w:rPr/>
    </w:lvl>
    <w:lvl w:ilvl="5">
      <w:start w:val="1"/>
      <w:numFmt w:val="lowerRoman"/>
      <w:lvlText w:val="%6."/>
      <w:lvlJc w:val="right"/>
      <w:pPr>
        <w:ind w:left="4020" w:hanging="180"/>
      </w:pPr>
      <w:rPr/>
    </w:lvl>
    <w:lvl w:ilvl="6">
      <w:start w:val="1"/>
      <w:numFmt w:val="decimal"/>
      <w:lvlText w:val="%7."/>
      <w:lvlJc w:val="left"/>
      <w:pPr>
        <w:ind w:left="4740" w:hanging="360"/>
      </w:pPr>
      <w:rPr/>
    </w:lvl>
    <w:lvl w:ilvl="7">
      <w:start w:val="1"/>
      <w:numFmt w:val="lowerLetter"/>
      <w:lvlText w:val="%8."/>
      <w:lvlJc w:val="left"/>
      <w:pPr>
        <w:ind w:left="5460" w:hanging="360"/>
      </w:pPr>
      <w:rPr/>
    </w:lvl>
    <w:lvl w:ilvl="8">
      <w:start w:val="1"/>
      <w:numFmt w:val="lowerRoman"/>
      <w:lvlText w:val="%9."/>
      <w:lvlJc w:val="right"/>
      <w:pPr>
        <w:ind w:left="61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