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  <w:lang w:eastAsia="ar-SA"/>
        </w:rPr>
      </w:pPr>
      <w:r w:rsidRPr="00195A2A">
        <w:rPr>
          <w:color w:val="000000"/>
          <w:sz w:val="28"/>
          <w:szCs w:val="28"/>
        </w:rPr>
        <w:t>МИНОБРНАУКИ РОССИИ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Федеральное государственное бюджетное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образовательное учреждение высшего образования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«ЧЕРЕПОВЕЦКИЙ ГОСУДАРСТВЕННЫЙ УНИВЕРСИТЕТ»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Институт информационных технологий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института(факультета)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Кафедра математического и программного обеспечения ЭВМ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кафедры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Компьютерные сети и телекоммуникации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дисциплины в соответствии с учебным планом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Default="00843EF0" w:rsidP="00DB441D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ЛАБОРАТОРНАЯ РАБОТА №</w:t>
      </w:r>
      <w:r>
        <w:rPr>
          <w:color w:val="000000"/>
          <w:sz w:val="28"/>
          <w:szCs w:val="28"/>
        </w:rPr>
        <w:t>2</w:t>
      </w:r>
    </w:p>
    <w:p w:rsidR="00DB441D" w:rsidRPr="00195A2A" w:rsidRDefault="00DB441D" w:rsidP="00DB441D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b/>
          <w:bCs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tbl>
      <w:tblPr>
        <w:tblW w:w="0" w:type="auto"/>
        <w:tblInd w:w="6107" w:type="dxa"/>
        <w:tblLook w:val="04A0" w:firstRow="1" w:lastRow="0" w:firstColumn="1" w:lastColumn="0" w:noHBand="0" w:noVBand="1"/>
      </w:tblPr>
      <w:tblGrid>
        <w:gridCol w:w="1843"/>
        <w:gridCol w:w="2823"/>
      </w:tblGrid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Исполнитель</w:t>
            </w:r>
          </w:p>
        </w:tc>
        <w:tc>
          <w:tcPr>
            <w:tcW w:w="282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Студент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1ИСб-01-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2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оп-22</w:t>
            </w:r>
          </w:p>
        </w:tc>
      </w:tr>
      <w:tr w:rsidR="00843EF0" w:rsidRPr="00195A2A" w:rsidTr="003656E9">
        <w:trPr>
          <w:trHeight w:val="149"/>
        </w:trPr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группа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Сухарев Е.С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ФИО</w:t>
            </w: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Руководитель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Селяничев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Л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ФИО преподавателя</w:t>
            </w: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Оценка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843EF0" w:rsidRPr="00195A2A" w:rsidTr="007964BD">
        <w:trPr>
          <w:trHeight w:val="591"/>
        </w:trPr>
        <w:tc>
          <w:tcPr>
            <w:tcW w:w="1843" w:type="dxa"/>
            <w:vAlign w:val="bottom"/>
            <w:hideMark/>
          </w:tcPr>
          <w:p w:rsidR="00843EF0" w:rsidRPr="00195A2A" w:rsidRDefault="00843EF0" w:rsidP="007964BD">
            <w:pP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Подпись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843EF0" w:rsidRDefault="00843EF0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DB441D" w:rsidRDefault="00DB441D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DB441D" w:rsidRPr="00195A2A" w:rsidRDefault="00DB441D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7964BD" w:rsidRDefault="007964BD" w:rsidP="007964BD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7964BD" w:rsidRDefault="00DB441D" w:rsidP="007964BD">
      <w:pPr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</w:t>
      </w:r>
      <w:r w:rsidR="00843EF0" w:rsidRPr="00195A2A">
        <w:rPr>
          <w:color w:val="000000"/>
          <w:sz w:val="28"/>
          <w:szCs w:val="28"/>
        </w:rPr>
        <w:t xml:space="preserve"> год</w:t>
      </w:r>
    </w:p>
    <w:p w:rsidR="00843EF0" w:rsidRDefault="00843EF0">
      <w:r>
        <w:br w:type="page"/>
      </w:r>
    </w:p>
    <w:p w:rsidR="00843EF0" w:rsidRDefault="00843EF0"/>
    <w:p w:rsidR="009D4A0B" w:rsidRPr="00180554" w:rsidRDefault="009D4A0B" w:rsidP="00827A92">
      <w:r w:rsidRPr="00180554">
        <w:t>Собрать в таблице хар-ки сетевого оборудования (по видам).</w:t>
      </w:r>
    </w:p>
    <w:p w:rsidR="009D4A0B" w:rsidRPr="00180554" w:rsidRDefault="009D4A0B" w:rsidP="00827A92">
      <w:r w:rsidRPr="00180554">
        <w:t>По 10 устройств в каждой группе</w:t>
      </w:r>
    </w:p>
    <w:p w:rsidR="007A0D30" w:rsidRDefault="009D4A0B" w:rsidP="00827A92">
      <w:pPr>
        <w:sectPr w:rsidR="007A0D30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  <w:r w:rsidRPr="00180554">
        <w:t>Разных фирм</w:t>
      </w:r>
      <w:r w:rsidR="00701291">
        <w:t xml:space="preserve">. В каждую(?) группу </w:t>
      </w:r>
      <w:r w:rsidR="00701291" w:rsidRPr="00827A92">
        <w:t>включите оборудование</w:t>
      </w:r>
      <w:r w:rsidR="00701291">
        <w:t xml:space="preserve"> </w:t>
      </w:r>
      <w:r w:rsidR="00701291" w:rsidRPr="00701291">
        <w:t xml:space="preserve">(1-2 </w:t>
      </w:r>
      <w:r w:rsidR="00701291">
        <w:t>экземпляра</w:t>
      </w:r>
      <w:r w:rsidR="00701291" w:rsidRPr="00701291">
        <w:t xml:space="preserve">) </w:t>
      </w:r>
      <w:r w:rsidR="00701291">
        <w:t xml:space="preserve">фирмы </w:t>
      </w:r>
      <w:r w:rsidR="00701291">
        <w:rPr>
          <w:lang w:val="en-US"/>
        </w:rPr>
        <w:t>Cisco</w:t>
      </w:r>
      <w:r w:rsidR="00701291">
        <w:t>.</w:t>
      </w: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E9377D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D43B07" w:rsidRDefault="009D4A0B" w:rsidP="00DD0326">
            <w:pPr>
              <w:jc w:val="center"/>
              <w:rPr>
                <w:lang w:val="en-US"/>
              </w:rPr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4F455A" w:rsidRDefault="004F7221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Маршрутизаторы</w:t>
            </w:r>
          </w:p>
        </w:tc>
        <w:tc>
          <w:tcPr>
            <w:tcW w:w="1134" w:type="dxa"/>
          </w:tcPr>
          <w:p w:rsidR="00470AA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TP-Link </w:t>
            </w:r>
          </w:p>
        </w:tc>
        <w:tc>
          <w:tcPr>
            <w:tcW w:w="1417" w:type="dxa"/>
          </w:tcPr>
          <w:p w:rsidR="00470AAF" w:rsidRPr="004F455A" w:rsidRDefault="00BC1EB6" w:rsidP="00827A92">
            <w:pPr>
              <w:rPr>
                <w:szCs w:val="20"/>
              </w:rPr>
            </w:pPr>
            <w:hyperlink r:id="rId8" w:history="1">
              <w:r w:rsidRPr="004F455A">
                <w:rPr>
                  <w:rStyle w:val="a6"/>
                  <w:szCs w:val="20"/>
                </w:rPr>
                <w:t>Archer AX1500</w:t>
              </w:r>
            </w:hyperlink>
          </w:p>
        </w:tc>
        <w:tc>
          <w:tcPr>
            <w:tcW w:w="2155" w:type="dxa"/>
          </w:tcPr>
          <w:p w:rsidR="00470AAF" w:rsidRPr="004F455A" w:rsidRDefault="00BC1EB6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4F455A" w:rsidRDefault="00BC1EB6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Wi-Fi роутер TP-LINK Archer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на внешней стороне корпуса и технология Beamforming формируют бесперебойный сигнал в широкой зоне действия сети. Среди других особенностей TP-LINK Archer AX1500 отмечаются 4-портовый коммутатор LAN, широкий набор средств защиты доступа и простая настройка несколькими способами.</w:t>
            </w:r>
          </w:p>
        </w:tc>
        <w:tc>
          <w:tcPr>
            <w:tcW w:w="7796" w:type="dxa"/>
          </w:tcPr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AX1500, </w:t>
            </w:r>
            <w:r w:rsidRPr="004F455A">
              <w:rPr>
                <w:szCs w:val="20"/>
              </w:rPr>
              <w:t>чёрный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1.5 ГГц, 2 ядра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IPv6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AX1500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1501 Мбит/с (300 Мбит/с на 2.4 ГГц, 1201 Мбит/с на 5 ГГц)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двух диапазонах, технология MU‑MIMO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OFDMA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WEP, WPA, WPA‑Enterprise, WPA2, WPA2‑Enterprise, WPA3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Порты: 1 WAN, 4 LAN, скорость проводного подключения до 1000 Мбит/с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>: Firewall, NAT, SPI, DMZ, Port Forwarding, Port Triggering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MAC‑адресу и URL‑адресу, гостевая сеть, родительский контроль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(EasyMesh, OneMesh), функции защищённого подключения (OpenVPN server, PPTP server)</w:t>
            </w:r>
          </w:p>
          <w:p w:rsidR="004A7E5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TP‑Link Tether</w:t>
            </w:r>
          </w:p>
        </w:tc>
        <w:tc>
          <w:tcPr>
            <w:tcW w:w="1276" w:type="dxa"/>
          </w:tcPr>
          <w:p w:rsidR="00470AAF" w:rsidRPr="004F455A" w:rsidRDefault="00FC1AE0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Pr="004F455A" w:rsidRDefault="0009292D" w:rsidP="0009292D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09292D" w:rsidRPr="004F455A" w:rsidRDefault="00F84C84" w:rsidP="0009292D">
            <w:pPr>
              <w:rPr>
                <w:szCs w:val="20"/>
              </w:rPr>
            </w:pPr>
            <w:hyperlink r:id="rId10" w:history="1">
              <w:r w:rsidRPr="004F455A">
                <w:rPr>
                  <w:rStyle w:val="a6"/>
                  <w:szCs w:val="20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alt="" style="width:106.5pt;height:52.75pt;mso-width-percent:0;mso-height-percent:0;mso-width-percent:0;mso-height-percent:0" o:ole="">
                  <v:imagedata r:id="rId11" o:title=""/>
                </v:shape>
                <o:OLEObject Type="Embed" ProgID="PBrush" ShapeID="_x0000_i1091" DrawAspect="Content" ObjectID="_1837583353" r:id="rId12"/>
              </w:object>
            </w:r>
          </w:p>
        </w:tc>
        <w:tc>
          <w:tcPr>
            <w:tcW w:w="6946" w:type="dxa"/>
          </w:tcPr>
          <w:p w:rsidR="0009292D" w:rsidRPr="004F455A" w:rsidRDefault="00F84C84" w:rsidP="0009292D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Ethernet‑портов для организации локальной сети.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 10/100 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VPN‑туннелей (VPN Endpoint)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установки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+ 4×FE LAN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WAN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ADSL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SSH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Web‑интерфейс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SNMP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EEM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DHCP‑сервер есть</w:t>
            </w:r>
          </w:p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Перенаправление портов есть</w:t>
            </w:r>
          </w:p>
        </w:tc>
        <w:tc>
          <w:tcPr>
            <w:tcW w:w="1276" w:type="dxa"/>
          </w:tcPr>
          <w:p w:rsidR="0009292D" w:rsidRPr="004F455A" w:rsidRDefault="00D041FF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3" w:history="1">
              <w:r w:rsidRPr="004F455A">
                <w:rPr>
                  <w:rStyle w:val="a6"/>
                  <w:szCs w:val="20"/>
                </w:rPr>
                <w:t>KN-3811 Hopper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Hopper KN-3811 использует энергоэффективную аппаратную платформу Mediatek Filogic 820 с 2-ядерным 1,3-ГГц ARM-процессором MT7981 и 512 Мбайт памяти DDR4, обеспечивающую актуальную Wi-Fi-формулу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квартир и одноэтажных частных домов.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1.3 ГГц, 2 ядра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МБ, Flash‑память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3G/4G через USB‑модем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AX3000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2976 Мбит/с (574 Мбит/с на 2.4 ГГц, 2402 Мбит/с на 5 ГГц)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Технологии</w:t>
            </w:r>
            <w:r w:rsidRPr="004F455A">
              <w:rPr>
                <w:szCs w:val="20"/>
                <w:lang w:val="en-US"/>
              </w:rPr>
              <w:t>: MU‑MIMO, Airtime Fairness, Beamforming,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OWE, WEP, WPA‑PSK, WPA2‑Enterprise, WPA2‑PSK, WPA3‑PSK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порта LAN/WAN с переназначением, скорость 1000 Мбит/с, 1 USB 3.2 Gen 1 Type‑A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поддержка DHCP и статической маршрутизации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Firewall, NAT, SPI, SkyDNS, DMZ, Яндекс.DNS, фильтрация по IP/MAC/TCP/UDP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(NetcrazeOS), гостевая сеть и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SSH, Telnet, Web‑интерфейс и мобильное приложение Netcraze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Режимы работы: маршрутизатор, репитер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5" w:history="1">
              <w:r w:rsidRPr="004F455A">
                <w:rPr>
                  <w:rStyle w:val="a6"/>
                  <w:szCs w:val="20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90" type="#_x0000_t75" alt="" style="width:107.5pt;height:107.5pt;mso-width-percent:0;mso-height-percent:0;mso-width-percent:0;mso-height-percent:0" o:ole="">
                  <v:imagedata r:id="rId16" o:title=""/>
                </v:shape>
                <o:OLEObject Type="Embed" ProgID="PBrush" ShapeID="_x0000_i1090" DrawAspect="Content" ObjectID="_1837583354" r:id="rId17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ISR-1100-POE4 — это модуль расширения портов с поддержкой PoE для маршрутизаторов серии Cisco 1900. Позволяет подключать устройства с питанием по Ethernet‑кабелю. Подходит для масштабирования сетевой инфраструктуры.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Модель ISR-1100-POE4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 Cisco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модуля модуль расширения 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4 шт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4 POE или 2 POE+ (802.3at)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 от головного устройства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брутто 200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хранении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 с маршрутизаторами серии Cisco 1900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Назначение расширение количества PoE‑портов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Стандарт PoE IEEE 802.3at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модульный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8" w:history="1">
              <w:r w:rsidRPr="004F455A">
                <w:rPr>
                  <w:rStyle w:val="a6"/>
                  <w:szCs w:val="20"/>
                </w:rPr>
                <w:t>Archer BE800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</w:rPr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 трехдиапазонный 10-гигабитный MU-MIMO маршрутизатор TP-Link Archer BE800 Wi-Fi 7 с USB-портом. 1 комбинированный порт WAN/LAN 10 Гбит/с Ethernet/Fiber + 1 порт WAN/LAN 10 Гбит/с + 4 порта 2,5 Гбит/с + 1 порт USB 3.0 обеспечивают максимальную гибкость и повышенную пропускную способность. Работает с маршрутизаторами EasyMesh и расширителями диапазона для формирования бесшовной сети Wi-Fi по всему дому, предотвращая падения и задержки при переходе между сигналами. Молниеносный трехдиапазонный Wi-Fi 7 со скоростью 19 Гбит/с: позволяет вашим устройствам работать на полной скорости.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BE800, </w:t>
            </w:r>
            <w:r w:rsidRPr="004F455A">
              <w:rPr>
                <w:szCs w:val="20"/>
              </w:rPr>
              <w:t>чёрный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ядра в аппаратной части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 и SFP, поддержка IPv6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Wi‑Fi: 4 (802.11n), 5 (802.11ac), 6 (802.11ax), 7 (802.11be)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ГГц, 5 ГГц и 6 ГГц, класс BE19000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18 656 Мбит/с (1376 Мбит/с на 2.4 ГГц, 5760 Мбит/с на 5 ГГц, 11 520 Мбит/с на 6 ГГц)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нескольких диапазонах, MU‑MIMO 4×4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DFS, MLO,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WPA, WPA‑Enterprise, WPA2, WPA2‑Enterprise, WPA3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8 внутренних антенн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Порты: 2 LAN/WAN (с ручным переназначением) и 4 LAN, скорость до 10 000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 SFP‑порт и 1 USB 3.2 Gen 1 Type‑A (поддержка FTP‑сервера, Media‑сервера, Samba‑сервера, Time Machine)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 xml:space="preserve">: Firewall, SPI, DMZ, Port Forwarding, Port Triggering, HomeShield, </w:t>
            </w:r>
            <w:r w:rsidRPr="004F455A">
              <w:rPr>
                <w:szCs w:val="20"/>
              </w:rPr>
              <w:t>защита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от</w:t>
            </w:r>
            <w:r w:rsidRPr="004F455A">
              <w:rPr>
                <w:szCs w:val="20"/>
                <w:lang w:val="en-US"/>
              </w:rPr>
              <w:t xml:space="preserve"> DDoS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IP‑, MAC‑ и URL‑адресам, гостевая сеть,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(EasyMesh), защищённые подключения (L2TP, OpenVPN, PPTP, WireGuard)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Tether, поддержка голосовых помощников Alexa и Google Assistant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0" w:history="1">
              <w:r w:rsidRPr="004F455A">
                <w:rPr>
                  <w:rStyle w:val="a6"/>
                  <w:szCs w:val="20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>
                <v:shape id="_x0000_i1089" type="#_x0000_t75" alt="" style="width:106.5pt;height:28.4pt;mso-width-percent:0;mso-height-percent:0;mso-width-percent:0;mso-height-percent:0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PoE,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LAN-портов: 8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WAN-портов: 1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uplink-портов: 1 × 10/100/1000 Base-TX (1000 Мбит/с) Combo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проводной передачи данных: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Auto-MDI/MDI-X: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Dual WAN: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оперативной 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флеш-памяти: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USB-портов: 1 × USB 3.0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порт: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220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125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323 × 42 × 230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2.59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 0 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от 5 до 95%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2" w:history="1">
              <w:r w:rsidRPr="004F455A">
                <w:rPr>
                  <w:rStyle w:val="a6"/>
                  <w:szCs w:val="20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  <w:lang w:val="en-US"/>
              </w:rPr>
            </w:pPr>
            <w:r w:rsidRPr="002142B7">
              <w:rPr>
                <w:noProof/>
                <w:szCs w:val="20"/>
                <w:lang w:val="en-US"/>
              </w:rPr>
              <w:pict>
                <v:shape id="_x0000_i1088" type="#_x0000_t75" alt="" style="width:107.5pt;height:71pt;mso-width-percent:0;mso-height-percent:0;mso-width-percent:0;mso-height-percent:0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Cisco 891 with 2GE/2SFP and 24 Switch Ports </w:t>
            </w:r>
            <w:r w:rsidRPr="004F455A">
              <w:rPr>
                <w:szCs w:val="20"/>
              </w:rPr>
              <w:t>Интегрированный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сервисный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(ISR) Cisco 891 </w:t>
            </w:r>
            <w:r w:rsidRPr="004F455A">
              <w:rPr>
                <w:szCs w:val="20"/>
              </w:rPr>
              <w:t>на</w:t>
            </w:r>
            <w:r w:rsidRPr="004F455A">
              <w:rPr>
                <w:szCs w:val="20"/>
                <w:lang w:val="en-US"/>
              </w:rPr>
              <w:t xml:space="preserve"> 24 </w:t>
            </w:r>
            <w:r w:rsidRPr="004F455A">
              <w:rPr>
                <w:szCs w:val="20"/>
              </w:rPr>
              <w:t>порта</w:t>
            </w:r>
            <w:r w:rsidRPr="004F455A">
              <w:rPr>
                <w:szCs w:val="20"/>
                <w:lang w:val="en-US"/>
              </w:rPr>
              <w:t xml:space="preserve"> LAN GE. </w:t>
            </w:r>
            <w:r w:rsidRPr="004F455A">
              <w:rPr>
                <w:szCs w:val="20"/>
              </w:rPr>
              <w:t>Поддерживает функцию PoE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Cisco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3G/4G LTE: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PoE: 8 портов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SSL VPN: опционально (до 25 пользователей)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Вентилятор: корпус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2.5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4.45 × 43.81 × 30.48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локальной сети: 24 порта 10/100/1000 BASE‑T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или вспомогательный порт: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Напряжение: 100 до 240 VAC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Основная память ОЗУ: 1 Гбайт DDR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Плотность портов WAN: 2 порта GE WAN (медь или SFP)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облачного сервиса веб‑безопасности (Scan SafeCloud Web Security): опционально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USB: USB 2.0 (на задней панели)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Производительность: 51.2 Мбит/с, 100 000 пакетов в секунду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137 475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4" w:history="1">
              <w:r w:rsidRPr="004F455A">
                <w:rPr>
                  <w:rStyle w:val="a6"/>
                  <w:szCs w:val="20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6000" w:dyaOrig="6000">
                <v:shape id="_x0000_i1087" type="#_x0000_t75" alt="" style="width:107.5pt;height:107.5pt;mso-width-percent:0;mso-height-percent:0;mso-width-percent:0;mso-height-percent:0" o:ole="">
                  <v:imagedata r:id="rId25" o:title=""/>
                </v:shape>
                <o:OLEObject Type="Embed" ProgID="PBrush" ShapeID="_x0000_i1087" DrawAspect="Content" ObjectID="_1837583355" r:id="rId26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(QoS), подходит для средних и крупных предприятий. Обеспечивает гибкую интеграцию сервисов связи и передачи данных.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шифрования: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брандмауэром: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LAN: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Флэш‑память: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Формат: 2U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расширения: NM, NME, NME‑X, NMD, NME‑XD, EVM‑HD, 4×HWIC, 2×AIM, 4×PVDM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 LAN (RJ‑45):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SFP: 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0–40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влажности: 5–85 %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52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напряжение: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сигнала: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сети: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безопасности: UL 60950, IEC 60950‑1, EN 60950‑1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10 442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7" w:history="1">
              <w:r w:rsidRPr="004F455A">
                <w:rPr>
                  <w:rStyle w:val="a6"/>
                  <w:szCs w:val="20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6" type="#_x0000_t75" alt="" style="width:106.5pt;height:106.5pt;mso-width-percent:0;mso-height-percent:0;mso-width-percent:0;mso-height-percent:0" o:ole="">
                  <v:imagedata r:id="rId28" o:title=""/>
                </v:shape>
                <o:OLEObject Type="Embed" ProgID="PBrush" ShapeID="_x0000_i1086" DrawAspect="Content" ObjectID="_1837583356" r:id="rId29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Wi‑Fi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 128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 соединения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 NM, NME, NME‑X, NMD, NME‑XD, EVM‑HD (4 × HWIC, 2 × AIM, 4 × PVDM)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 LAN (RJ‑45)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(обычный режим) 79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15 890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Г × В) 5,25 × 17,25 × 16 дюймов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 −40…158 °F (−40…70 °C)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EB1947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EB1947" w:rsidP="00F84C84">
            <w:pPr>
              <w:rPr>
                <w:szCs w:val="20"/>
              </w:rPr>
            </w:pPr>
            <w:hyperlink r:id="rId30" w:history="1">
              <w:r w:rsidRPr="004F455A">
                <w:rPr>
                  <w:rStyle w:val="a6"/>
                  <w:szCs w:val="20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5" type="#_x0000_t75" alt="" style="width:106.5pt;height:106.5pt;mso-width-percent:0;mso-height-percent:0;mso-width-percent:0;mso-height-percent:0" o:ole="">
                  <v:imagedata r:id="rId31" o:title=""/>
                </v:shape>
                <o:OLEObject Type="Embed" ProgID="PBrush" ShapeID="_x0000_i1085" DrawAspect="Content" ObjectID="_1837583357" r:id="rId32"/>
              </w:object>
            </w:r>
          </w:p>
          <w:p w:rsidR="00EB1947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84" type="#_x0000_t75" alt="" style="width:107.5pt;height:107.5pt;mso-width-percent:0;mso-height-percent:0;mso-width-percent:0;mso-height-percent:0" o:ole="">
                  <v:imagedata r:id="rId33" o:title=""/>
                </v:shape>
                <o:OLEObject Type="Embed" ProgID="PBrush" ShapeID="_x0000_i1084" DrawAspect="Content" ObjectID="_1837583358" r:id="rId34"/>
              </w:object>
            </w:r>
          </w:p>
        </w:tc>
        <w:tc>
          <w:tcPr>
            <w:tcW w:w="6946" w:type="dxa"/>
          </w:tcPr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 xml:space="preserve">Cisco C819HG+7-K9 —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серии</w:t>
            </w:r>
            <w:r w:rsidRPr="004F455A">
              <w:rPr>
                <w:szCs w:val="20"/>
                <w:lang w:val="en-US"/>
              </w:rPr>
              <w:t xml:space="preserve"> 819 ISR </w:t>
            </w:r>
            <w:r w:rsidRPr="004F455A">
              <w:rPr>
                <w:szCs w:val="20"/>
              </w:rPr>
              <w:t>для</w:t>
            </w:r>
            <w:r w:rsidRPr="004F455A">
              <w:rPr>
                <w:szCs w:val="20"/>
                <w:lang w:val="en-US"/>
              </w:rPr>
              <w:t xml:space="preserve"> Machine‑to‑Machine (M2M)‑</w:t>
            </w:r>
            <w:r w:rsidRPr="004F455A">
              <w:rPr>
                <w:szCs w:val="20"/>
              </w:rPr>
              <w:t>решений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>Устройство в защищённом корпусе поддерживает 3G/4G (HSPA+ Release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EB1947" w:rsidRPr="004F455A" w:rsidRDefault="00EB1947" w:rsidP="00EB1947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3G/4G: HSPA+ Release 7 (3.7G)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SMS и GPS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−25 °C до +60 °C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Устойчивость к вибрации, падениям, пыли, брызгам воды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перепадов напряжения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Двойные SIM‑карты (Dual‑SIM)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QoS для оптимизации передачи голоса и данных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Удаленное управление через Cisco Prime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MIB для 3.5G/3.7G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Компактные размеры (меньше iPad 2, легче MacBook Air)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Прочный защищённый корпус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для одновременной поддержки безопасности, IP‑мобильности и IPv6</w:t>
            </w:r>
          </w:p>
          <w:p w:rsidR="00F84C84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4F455A" w:rsidRDefault="00AC0831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Коммутаторы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5" w:history="1">
              <w:r w:rsidRPr="004F455A">
                <w:rPr>
                  <w:rStyle w:val="a6"/>
                  <w:szCs w:val="20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Aruba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Networking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r w:rsidRPr="004F455A">
              <w:rPr>
                <w:szCs w:val="20"/>
                <w:lang w:val="en-US"/>
              </w:rPr>
              <w:t>ArubaOS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с </w:t>
            </w:r>
            <w:r w:rsidRPr="004F455A">
              <w:rPr>
                <w:szCs w:val="20"/>
                <w:lang w:val="en-US"/>
              </w:rPr>
              <w:t>API</w:t>
            </w:r>
            <w:r w:rsidRPr="004F455A">
              <w:rPr>
                <w:szCs w:val="20"/>
              </w:rPr>
              <w:t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энергоэффективность — идеальный выбор для кампусных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: 48×1/2.5/5G Base‑T PoE, 2×10/25/50G SFP, 2×10/25G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портов: Base‑T,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Base‑T: 1/2.5/5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SFP: 10/25/50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(48 портов)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IEEE 802.3af, IEEE 802.3at, IEEE 802.3bt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PoE на порт: до 60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мощность PoE: 1440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системы: 880 Гбит/с (неблокируемая)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пересылки: 660 Mpps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Архитектура: полностью распределённая, ASIC Aruba Gen7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Возможности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стекирования</w:t>
            </w:r>
            <w:r w:rsidRPr="004F455A">
              <w:rPr>
                <w:szCs w:val="20"/>
                <w:lang w:val="en-US"/>
              </w:rPr>
              <w:t>: Aruba Virtual Switching Framework (VSF)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стека: до 10 устройств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стекирования: до 10 км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стекирования: 200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Quad Core ARM Cortex‑A72, 1.8 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8 ГБ DDR4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память: 32 ГБ eMMC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8 МБ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310 155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7" w:history="1">
              <w:r w:rsidRPr="004F455A">
                <w:rPr>
                  <w:rStyle w:val="a6"/>
                  <w:szCs w:val="20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SD‑Access и Cisco DNA Center, которые превращают рутинные задачи в пару кликов.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LAN‑портов: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портов: 10/100/1000 Мбит/с (Gigabit Ethernet)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 Гбит/с RJ45: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стекирования: да (Cisco StackWise‑480)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стека: 480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резервирования питания (dual PSU):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PoE/PoE+/UPoE: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(PoE+): до 30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(UPoE): до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104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пересылки пакетов (Forwarding Rate): 190,5 Мпак/с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32 000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x86, 1,8 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флеш‑память: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16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 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 стойку 19"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стандартов: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q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VLAN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802.3</w:t>
            </w:r>
            <w:r w:rsidRPr="004F455A">
              <w:rPr>
                <w:szCs w:val="20"/>
                <w:lang w:val="en-US"/>
              </w:rPr>
              <w:t>ad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LACP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p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Spanning Tree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Jumbo Frame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Auto MDI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3 724 642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MikroTik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9" w:history="1">
              <w:r w:rsidRPr="004F455A">
                <w:rPr>
                  <w:rStyle w:val="a6"/>
                  <w:szCs w:val="20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Выпускается коммутатор Mikrotik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Mikrotik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4× SFP, 24×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24×1000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 Гбит/с: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 Гбит/с: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SFP‑портов: 4×10 Гбит/с.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10GBASE‑X, 100BASE‑TX,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 Гбит/с, 100 Мбит/с, 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PoE: 24.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Бюджет PoE: 450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Максимальная мощность на 1 порт: 30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800 МГц.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AC 100–240 В/50–60 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494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1" w:history="1">
              <w:r w:rsidRPr="004F455A">
                <w:rPr>
                  <w:rStyle w:val="a6"/>
                  <w:szCs w:val="20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  <w:lang w:val="en-US"/>
              </w:rPr>
            </w:pPr>
            <w:r w:rsidRPr="002142B7">
              <w:rPr>
                <w:noProof/>
                <w:szCs w:val="20"/>
                <w:lang w:val="en-US"/>
              </w:rPr>
              <w:pict>
                <v:shape id="_x0000_i1083" type="#_x0000_t75" alt="" style="width:106.5pt;height:46.65pt;mso-width-percent:0;mso-height-percent:0;mso-width-percent:0;mso-height-percent:0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shd w:val="clear" w:color="auto" w:fill="FFFFFF"/>
              </w:rPr>
              <w:t>Коммутаторы Cisco Catalyst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QoS и управление через SNMP. Коммутатор Cisco Catalyst C1200-16T-2G имеет нисходящие порты: 16x Gigabit Ethernet, восходящие порты: 2x SFP.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портов: 18× Gigabit Ethernet.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Нисходящие порты: 16× Gigabit Ethernet (RJ‑45).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Восходящие порты: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Комбо‑порты (RJ‑45 + SFP):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коммутации (Гбит/с): 36,0 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(mpps, для пакетов 64 байт): 26,78 mpps.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(CPU): двухъядерный ARM, 1,4 ГГц.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1 ГБ DDR4.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 (Flash):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кабеля: неэкранированная витая пара (UTP) категории 5e или выше для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системы: 110 В = 10,8 Вт, 220 В = 11,0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в режиме ожидания: 110 В = 4,3 Вт, 220 В = 4,4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 (BTU/час): 37,5 BTU/час.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Среднее время наработки на отказ (MTBF) при 25 °C: 2 165 105 часов.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 × Ш × В): 268 × 272 × 44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устройства: 1,78 кг.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MikroTik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3" w:history="1">
              <w:r w:rsidRPr="004F455A">
                <w:rPr>
                  <w:rStyle w:val="a6"/>
                  <w:szCs w:val="20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Полнофункциональный коммутатор 3-го уровня на базе операционной системы RouterOS. Все опции для настройки коммутации доступны в специальном разделе меню (Switch). При необходимости можно программно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features.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Ethernet: 8 × 10/100/1000 Мбит/с (RJ45) с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SFP‑порты: 4 × 1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Последовательный порт: 1 × 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12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Совокупная пропускная способность портов: 24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обработки пакетов: 17,8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(8 портов)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PoE: 802.3af/at и Passive 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(18–28 В): 1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(48–57 В): 450 мА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(24 В): 2,8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(48–57 В): 1,4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QCA8511, 400 МГц (1 ядро)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ОЗУ: 128 МБ RAM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ПЗУ: 16 МБ Flash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18–28 В или 48–57 В (два входа DC Jack)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энергопотребление: 10 Вт (без PoE‑устройств)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–20 … +60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Размеры: 200 × 143 × 40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20 089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D-Link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6" w:history="1">
              <w:r w:rsidRPr="004F455A">
                <w:rPr>
                  <w:rStyle w:val="a6"/>
                  <w:szCs w:val="20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Настраиваемый коммутатор серии WebSmart DGS-1210-20, оснащенный 16 портами 10/100/1000Base-T и 4 комбо-портами 100/1000Base-T/SFP (DGS-1210-20/F)/4 портами 1000Base-X SFP (DGS-1210-20/C), поддерживает технологию D-Link Green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Web-интерфейса, утилиту D-Link Network Assistant и упрощенный интерфейс командной строки (CLI) через Telnet. DGS-1210-20 поддерживает Auto Voice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продлить срок эксплуатации устройства.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Ethernet: 16 × 10/100/1000 Мбит/с (10/100/1000Base‑T)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комбо‑портов: 4 × 100/1000Base‑T/SFP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SFP‑портов: 1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40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16 000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256 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Флеш‑память: 32 МБ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Поддерживаемые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>: IEEE 802.3, 802.3u, 802.3ab, 802.3x, 802.1p, 802.1Q, 802.1D (Spanning Tree Protocol), 802.1w, 802.1s, 802.3af/at (PoE)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Автоопределение MDI/MDIX: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 × В × Г): 27 × 4,4 × 18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1,5 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14 289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TP-L</w:t>
            </w:r>
            <w:r w:rsidRPr="004F455A">
              <w:rPr>
                <w:szCs w:val="20"/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8" w:history="1">
              <w:r w:rsidRPr="004F455A">
                <w:rPr>
                  <w:rStyle w:val="a6"/>
                  <w:szCs w:val="20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Надёжный фундамент для вашей сети без лишних хлопот! Этот 48‑портовый неуправляемый коммутатор Fast Ethernet (10/100 Мбит/с) создан для тех, кто ценит простоту и стабильность: достаточно подключить питание и кабели — и сеть заработает по принципу plug‑and‑play, без сложной настройки. Прочный стальной корпус рассчитан на монтаж в стандартную 19‑дюймовую стойку </w:t>
            </w:r>
            <w:r w:rsidRPr="004F455A">
              <w:rPr>
                <w:szCs w:val="20"/>
              </w:rPr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48 × 10/100 Мбит/с 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разъёмов: RJ45 с автосогласованием и авто-MDI/MDIX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Технология энергосбережения: Green Ethernet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 802.3i, IEEE 802.3u, IEEE 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Коммутационная способность: 9,6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пакетов: 7,14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Таблица MAC‑адресов: 8 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передачи: Store and Forward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Контроль потока: 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(10BASE‑T): UTP категории 3/4/5,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(100BASE‑TX): UTP категории 5/5e и выше,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Источник питания: 100–240 В переменного тока, 50/60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энергопотребление: 9,9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Тепловыделение: 33,78 БТЕ/час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Конструкция охлаждения: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19‑дюймовый стальной корпус для монтажа в стойку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Д × В): 440 × 180 × 44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…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10–90 % (без конденсата)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Сертификация: FCC, CE, RoHS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13 089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0" w:history="1">
              <w:r w:rsidRPr="004F455A">
                <w:rPr>
                  <w:rStyle w:val="a6"/>
                  <w:szCs w:val="20"/>
                  <w:lang w:val="en-US"/>
                </w:rPr>
                <w:t>PoE+ Switch 9 KN-4710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Неуправляемый коммутатор Keenetic PoE+ Switch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PoE. Для питания по витой паре используются 8 портов, мощность каждого из которых ограничена 30 Вт. Суммарный бюджет PoE составляет 120 Вт. Питание по Ethernet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  <w:lang w:val="en-US" w:eastAsia="ru-RU"/>
              </w:rPr>
            </w:pPr>
            <w:r w:rsidRPr="004F455A">
              <w:rPr>
                <w:szCs w:val="20"/>
                <w:lang w:eastAsia="ru-RU"/>
              </w:rPr>
              <w:t>Метод</w:t>
            </w:r>
            <w:r w:rsidRPr="004F455A">
              <w:rPr>
                <w:szCs w:val="20"/>
                <w:lang w:val="en-US" w:eastAsia="ru-RU"/>
              </w:rPr>
              <w:t xml:space="preserve"> </w:t>
            </w:r>
            <w:r w:rsidRPr="004F455A">
              <w:rPr>
                <w:szCs w:val="20"/>
                <w:lang w:eastAsia="ru-RU"/>
              </w:rPr>
              <w:t>коммутации</w:t>
            </w:r>
            <w:r w:rsidRPr="004F455A">
              <w:rPr>
                <w:szCs w:val="20"/>
                <w:lang w:val="en-US" w:eastAsia="ru-RU"/>
              </w:rPr>
              <w:t>: store and forward.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Размещение: настенный, настольный.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Общее количество портов коммутатора: 9× RJ‑45.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Скорость медных портов (RJ‑45): 9×1000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1 Гбит/с: 9.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Интерфейс Ethernet: 10BASE‑T, 100BASE‑TX, 1000BASE‑T.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Базовая скорость передачи данных: 100 Мбит/с, 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Внутренняя пропускная способность: 18 Гбит/с.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Размер таблицы MAC‑адресов: 2000.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PoE: 8.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Стандарты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Бюджет PoE: 120 Вт.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Максимальная мощность на порт: до 30 Вт (по стандарту PoE+).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стандартов: IEEE 802.1p, IEEE 802.3af, IEEE 802.3at.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Приоритизация QoS: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Тип и напряжение питания: DC 55 В/2,55 А.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Охлаждение: пассивное.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шума: 0 дБ.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Рабочая температура: от 0 °C до +40 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Vertell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2" w:history="1">
              <w:r w:rsidRPr="004F455A">
                <w:rPr>
                  <w:rStyle w:val="a6"/>
                  <w:szCs w:val="20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Коммутатор VT-S5 предназначен для подключения видеокамер по технологии Passive POE. Позволяет подключать IP видеокамеры без использования пассивных POE инжекторов. Питание и Ethernet сигнал идет по одному патч-корду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Уровень коммутатора: </w:t>
            </w:r>
            <w:r w:rsidRPr="004F455A">
              <w:rPr>
                <w:szCs w:val="20"/>
                <w:lang w:val="en-US"/>
              </w:rPr>
              <w:t>L</w:t>
            </w:r>
            <w:r w:rsidRPr="004F455A">
              <w:rPr>
                <w:szCs w:val="20"/>
              </w:rPr>
              <w:t>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передачи: 10/100 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 × RJ‑45 с Passive PoE, 1 × RJ‑45 без PoE (порт № 1 для подключения к локальной сети)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7–15 В (рекомендуемое — 12 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на PoE‑порт: до 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 Passive PoE: 12 В, контакты 4, 5, 7, 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расшивки витой пары: T568A или T568B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потребления: 0{,}1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Максимальный рабочий ток винтовых зажимов для подключения питания: 10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Рекомендуемый блок питания при подключении 4 камер: не менее 2 А, 12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на стену, стол или потолок (с помощью саморезов или пластиковых стяжек через технологические выемки на основании корпуса)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параллельного подключения: нескольких коммутаторов к одному блоку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около 50 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4" w:history="1">
              <w:r w:rsidRPr="004F455A">
                <w:rPr>
                  <w:rStyle w:val="a6"/>
                  <w:szCs w:val="20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Ethernet-кабель на основе витой пары.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8×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8.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8×10/100 Мбит/с (Auto‑Negotiation).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100BASE‑TX.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 Мбит/с, 100 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1,6 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2 000 записей.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коммутации: store‑and‑forward.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Автоматическое определение MDI/MDIX: есть на всех портах.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Охлаждение: пассивное (безвентиляторное).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шума: 0 дБ.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внешний адаптер 5 В DC.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макс. 1,8 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 °C до +40 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влажность: от 10 % до 90 %, без конденсата.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 × Г × В): 105 × 70 × 23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0,11 кг.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Концентраторы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56" w:history="1">
              <w:r w:rsidRPr="004F455A">
                <w:rPr>
                  <w:rStyle w:val="a6"/>
                  <w:szCs w:val="20"/>
                </w:rPr>
                <w:t>CM511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Док-станция UGREEN CM511 - это небольшой адаптер с серым металлическим корпусом и коротким кабелем, который не займет много места на столе. Хаб совместим с любыми ноутбуками и ПК, подключается через обычный USB-порт. Адаптер не нуждается в установке ПО и отдельным питанием. Устройство Ugreen CM511 заменит кард-ридер,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 xml:space="preserve">: USB 3.2 Gen 1 Type-A </w:t>
            </w:r>
            <w:r w:rsidRPr="004F455A">
              <w:rPr>
                <w:szCs w:val="20"/>
              </w:rPr>
              <w:t>х</w:t>
            </w:r>
            <w:r w:rsidRPr="004F455A">
              <w:rPr>
                <w:szCs w:val="20"/>
                <w:lang w:val="en-US"/>
              </w:rPr>
              <w:t xml:space="preserve"> 3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Видеоразъемы</w:t>
            </w:r>
            <w:r w:rsidRPr="004F455A">
              <w:rPr>
                <w:szCs w:val="20"/>
                <w:lang w:val="en-US"/>
              </w:rPr>
              <w:t>: HDMI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Кард</w:t>
            </w:r>
            <w:r w:rsidRPr="004F455A">
              <w:rPr>
                <w:szCs w:val="20"/>
                <w:lang w:val="en-US"/>
              </w:rPr>
              <w:t>-</w:t>
            </w:r>
            <w:r w:rsidRPr="004F455A">
              <w:rPr>
                <w:szCs w:val="20"/>
              </w:rPr>
              <w:t>ридер</w:t>
            </w:r>
            <w:r w:rsidRPr="004F455A">
              <w:rPr>
                <w:szCs w:val="20"/>
                <w:lang w:val="en-US"/>
              </w:rPr>
              <w:t>: microSD,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разъемов: 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 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 Type-C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58" w:history="1">
              <w:r w:rsidRPr="004F455A">
                <w:rPr>
                  <w:rStyle w:val="a6"/>
                  <w:szCs w:val="20"/>
                </w:rPr>
                <w:t>DUB-2325/A2A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Концентратор с разъемом USB Type-C DUB-2325 позволяет подключить до трех периферийных USB-устройств к портативному или настольному компьютеру, а также установить карты SD и microSD в соответствующие слоты.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>: USB Type-C, microSD, USB 3.0 Type-</w:t>
            </w:r>
            <w:r w:rsidRPr="004F455A">
              <w:rPr>
                <w:szCs w:val="20"/>
              </w:rPr>
              <w:t>А</w:t>
            </w:r>
            <w:r w:rsidRPr="004F455A">
              <w:rPr>
                <w:szCs w:val="20"/>
                <w:lang w:val="en-US"/>
              </w:rPr>
              <w:t>, SD;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3;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разъема подключения: USB Type-C;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8 см;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До 5 Гбит/с;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USB-зарядки: Есть;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 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108 x 35 x 13.5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 5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Пластик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Keyron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0" w:history="1">
              <w:r w:rsidRPr="004F455A">
                <w:rPr>
                  <w:rStyle w:val="a6"/>
                  <w:szCs w:val="20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KEYRON (M3U7-05) оснащен 7 портами стандарта USB 3.0 Type-A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Type-C,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Тип подключения: USB Type‑A,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50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59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Толщина: 31.5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Комплектация: документация, кабель USB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ORICO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2" w:history="1">
              <w:r w:rsidRPr="004F455A">
                <w:rPr>
                  <w:rStyle w:val="a6"/>
                  <w:szCs w:val="20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Type-A поддерживает максимальную скорость 480 Мбит/сек.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2.0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> × 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480 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100 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бренды: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модели ноутбуков: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для дополнительного питания: </w:t>
            </w:r>
            <w:r w:rsidRPr="004F455A">
              <w:rPr>
                <w:szCs w:val="20"/>
                <w:lang w:val="en-US"/>
              </w:rPr>
              <w:t>DC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документация, кабель питания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Длина: 238 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Ширина: 138 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64" w:history="1">
              <w:r w:rsidRPr="004F455A">
                <w:rPr>
                  <w:rStyle w:val="a6"/>
                  <w:szCs w:val="20"/>
                </w:rPr>
                <w:t>Spacemate Series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 Spacemate Series 10-in-1 - это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Хаб выполнен из алюминия, что обеспечивает долговечность и защиту от перегрева. Его компактный дизайн позволяет легко разместить его на рабочем столе.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HDMI 1.4 × 1, HDMI 2.0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7" w:history="1">
              <w:r w:rsidRPr="004F455A">
                <w:rPr>
                  <w:rStyle w:val="a6"/>
                  <w:szCs w:val="20"/>
                </w:rPr>
                <w:t>Thunderbolt 4 Slim Hub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USB-разветвитель Satechi Thunderbolt 4 Slim Hub оснащен 1 портом USB 3.2 Type-A и 4 интерфейсами USB 3.2 Type-C для подключения периферийного оборудования. Поддержка стандарта Thunderbolt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Satechi Thunderbolt 4 Slim Hub выполнен в корпусе из авиационного алюминия. На основании расположены нескользящие ножки для устойчивости.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Разъёмы: Thunderbolt 4 × 4, USB 3.2 Gen 1 Type‑A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10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есть, длина 70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для дополнительного питания: DC‑IN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блок питания, документация, кабель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0" w:history="1">
              <w:r w:rsidRPr="004F455A">
                <w:rPr>
                  <w:rStyle w:val="a6"/>
                  <w:szCs w:val="20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Док-станция ThinkPad Universal USB-C Dock оснащена 11 разъемами для периферии – USB 2.0 Type-A х 2, USB 3.2 Gen 1 Type-C х 1, USB 3.2 Gen 2 Type-A х 3, DisplayPort 1.4 х 2, HDMI 2.0 х 1, гигабитным портом Ethernet и универсальным аудиоразъемом мини-джек для наушников или микрофона. </w:t>
            </w:r>
            <w:r w:rsidRPr="004F455A">
              <w:rPr>
                <w:szCs w:val="20"/>
              </w:rPr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ThinkPad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Universal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поддерживает скорость передачи информации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r w:rsidRPr="004F455A">
              <w:rPr>
                <w:szCs w:val="20"/>
                <w:lang w:val="en-US"/>
              </w:rPr>
              <w:t>Док-станция обеспечивает мощность зарядки до 90 Вт.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Общее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количество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разъёмов</w:t>
            </w:r>
            <w:r w:rsidRPr="004F455A">
              <w:rPr>
                <w:szCs w:val="20"/>
                <w:lang w:val="en-US"/>
              </w:rPr>
              <w:t>: 11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Разъёмы USB: USB 2.0 Type‑A × 2, USB 3.2 Gen 1 Type‑C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10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Видеоразъёмы: </w:t>
            </w:r>
            <w:r w:rsidRPr="004F455A">
              <w:rPr>
                <w:szCs w:val="20"/>
                <w:lang w:val="en-US"/>
              </w:rPr>
              <w:t>DisplayPort </w:t>
            </w:r>
            <w:r w:rsidRPr="004F455A">
              <w:rPr>
                <w:szCs w:val="20"/>
              </w:rPr>
              <w:t>1.4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HDMI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Аудиоразъём: </w:t>
            </w:r>
            <w:r w:rsidRPr="004F455A">
              <w:rPr>
                <w:szCs w:val="20"/>
                <w:lang w:val="en-US"/>
              </w:rPr>
              <w:t>mini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Jack </w:t>
            </w:r>
            <w:r w:rsidRPr="004F455A">
              <w:rPr>
                <w:szCs w:val="20"/>
              </w:rPr>
              <w:t>3.5</w:t>
            </w:r>
            <w:r w:rsidRPr="004F455A">
              <w:rPr>
                <w:szCs w:val="20"/>
                <w:lang w:val="en-US"/>
              </w:rPr>
              <w:t> mm</w:t>
            </w:r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</w:t>
            </w:r>
            <w:r w:rsidRPr="004F455A">
              <w:rPr>
                <w:szCs w:val="20"/>
                <w:lang w:val="en-US"/>
              </w:rPr>
              <w:t>Ethernet</w:t>
            </w:r>
            <w:r w:rsidRPr="004F455A">
              <w:rPr>
                <w:szCs w:val="20"/>
              </w:rPr>
              <w:t>: есть, скорость 1000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есть, напряжение питания 220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выходная мощность зарядки: 90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Комплектация: блок питания, документация, кабель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, шнур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171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ширина 80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толщина 30.75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Вес: 340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3" w:history="1">
              <w:r w:rsidRPr="004F455A">
                <w:rPr>
                  <w:rStyle w:val="a6"/>
                  <w:szCs w:val="20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позволяет подключать к ноутбуку одновременно несколько устройств. Модель имеет 3 разъемам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 xml:space="preserve"> 2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 xml:space="preserve"> для присоединения внешних накопителей и периферийных устройств, 4 порта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для подключения монитора и передачи данных на высокой скорости до 40 Гбит/с,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оснащена блоком питания. Благодаря этому ее можно использовать для зарядки устройств.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USB: Thunderbolt 4 × 4, USB 2.0 Type‑A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40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карт памяти: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Thunderbolt 4 × 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USB Power Delivery: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NIO-Electronics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76" w:history="1">
              <w:r w:rsidRPr="004F455A">
                <w:rPr>
                  <w:rStyle w:val="a6"/>
                  <w:szCs w:val="20"/>
                </w:rPr>
                <w:t>NIO-EUSB4ep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USB over IP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контроллер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NIO-EUSB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Интерфейс подключения к устройству RJ-45, USB 2.0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Разграничение USB портов по IP и логину/паролю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Многопользовательский доступ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Управление питанием USB-портов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блок питания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Опционально поддержка VPN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Клиент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для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Windows, Linux, Mac OS X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Ethernet 1Gb/s порт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Скорость передачи 480 Мбит/С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Порты: 4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Габариты 155 x 45 x 180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220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Belkin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8" w:history="1">
              <w:r w:rsidRPr="004F455A">
                <w:rPr>
                  <w:rStyle w:val="a6"/>
                  <w:szCs w:val="20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Создайте подключенную рабочую станцию ​​и выводите изображение на 3 дополнительных мониторах 4K с помощью нашей универсальной док-станции USB-C Triple Display Dock. Ее технология DisplayLink поддерживает универсальную совместимость с видео для ноутбуков MacBook, Windows и Chromebook.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DisplayPort 1.4 × 2, HDMI 1.4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Аудиоразъёмы: mini Jack 3.5 mm (микрофон), mini Jack 3.5 mm (наушники)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12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48 499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адаптеры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RITMIX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RWA-120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  <w:lang w:val="en-US"/>
              </w:rPr>
            </w:pPr>
            <w:r w:rsidRPr="002142B7">
              <w:rPr>
                <w:noProof/>
                <w:szCs w:val="20"/>
                <w:lang w:val="en-US"/>
              </w:rPr>
              <w:pict w14:anchorId="44FF107D">
                <v:shape id="_x0000_i1082" type="#_x0000_t75" alt="" style="width:59.85pt;height:73pt;visibility:visible;mso-wrap-style:square;mso-width-percent:0;mso-height-percent:0;mso-width-percent:0;mso-height-percent:0">
                  <v:imagedata r:id="rId8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RITMIX RWA-120 – компактное приспособление для стационарного компьютера или ноутбука с USB-разъемом. Модель обеспечивает высокоскоростной доступ в интернет со скоростью 150 МБ/с, чего достаточно для выполнения рабочих задач или общения.</w:t>
            </w:r>
            <w:r w:rsidRPr="004F455A">
              <w:rPr>
                <w:szCs w:val="20"/>
              </w:rPr>
              <w:br/>
              <w:t>Wi-Fi адаптер RITMIX RWA-120 подходит для большинства операционных систем и не требует дополнительной установки драйверов. Рабочая температура составляет от 0 до 40 °C, а диапазон частот 2.4 ГГц. Приспособление изготовлено из прочных и качественных материалов, что характеризуется длительным сроком эксплуатации.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https://www.dns-shop.ru/product/b7ab3a11c5d02ff4/wi-fi-adapter-ritmix-rwa-120/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8188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N150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180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WNP-UA-011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237A8D61">
                <v:shape id="_x0000_i1081" type="#_x0000_t75" alt="" style="width:59.85pt;height:95.3pt;visibility:visible;mso-wrap-style:square;mso-width-percent:0;mso-height-percent:0;mso-width-percent:0;mso-height-percent:0">
                  <v:imagedata r:id="rId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Gembird WNP-UA-011 с подключением по USB дополнит компьютер функцией беспроводной связи с сетью Интернет и сторонними устройствами. Модель оснащена внешней антенной для гарантии надежного сигнала. Устройство совместимо с разными операционными системами.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https://www.dns-shop.ru/product/69a093ddb797d582/wi-fi-adapter-gembird-wnp-ua-011/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USB;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USB: USB 2.0;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чипсет: MediaTek MT7601.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Wi‑Fi: 4 (802.11n);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N150;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WEP, WPA, WPA‑PSK, WPA2, WPA2‑PSK.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внутренняя;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 антенны: несъёмная;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TP‑Link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Archer TX1U Nano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2AD81133">
                <v:shape id="_x0000_i1080" type="#_x0000_t75" alt="" style="width:59.85pt;height:48.7pt;visibility:visible;mso-wrap-style:square;mso-width-percent:0;mso-height-percent:0;mso-width-percent:0;mso-height-percent:0">
                  <v:imagedata r:id="rId8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Archer TX1U Nano развивает скорость до 287 Мбит/с, что идеально подходит для серфинга, отправки электронной почты и публикаций в социальных сетях. Работает с маршрутизаторами MU-MIMO, которые обеспечивают одновременные потоки данных, повышая пропускную способность и эффективность.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https://www.dns-shop.ru/product/5e8264d6305ed582/wi-fi-adapter-tp-link-archer-tx1u-nano/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USB 2.0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Антенна Тип антенны внутренняя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 Количество антенн 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TL-WN821N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1E5BBBA6">
                <v:shape id="_x0000_i1079" type="#_x0000_t75" alt="" style="width:59.85pt;height:49.7pt;visibility:visible;mso-wrap-style:square;mso-width-percent:0;mso-height-percent:0;mso-width-percent:0;mso-height-percent:0">
                  <v:imagedata r:id="rId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Wi-Fi-адаптер TP-LINK TL-WN821N/NC – это высококачественное, проверенное многими пользователями сетевое устройство небольших размеров, которое обеспечивает высокоскоростную передачу данных и надежный сигнал беспроводного соединения. Данная модель использует в работе стандарты связи 802.11g, 802.11b, 802.11n. Скорость прибора 300 Мбит/с оптимальна для просмотра видео HD-качества, а также для работы с IP-телефонией. Благодаря применению инновационной технологии MIMO аппарат гарантирует более сильную проникающую способность сигнала и более широкий радиус охвата работы сети wireless.</w:t>
            </w:r>
            <w:r w:rsidRPr="004F455A">
              <w:rPr>
                <w:szCs w:val="20"/>
              </w:rPr>
              <w:br/>
              <w:t>TP-LINK TL-WN821N/NC, несмотря на компактность и эргономичность, обладает высоким потенциалом производительности и серьезными техническими показателями. Настройка устройства являет собой весьма несложный процесс, который осуществляется благодаря нажатию всего одной QSS-кнопки, которая располагается на боковой части корпуса аппарата. Адаптер оптимизирован для взаимодействия с большинством операционных систем.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https://www.dns-shop.ru/product/6dddf0464e356f9f/wi-fi-adapter-tp-link-tl-wn821n/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WNP-UA-020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5B6A6ED9">
                <v:shape id="_x0000_i1078" type="#_x0000_t75" alt="" style="width:59.85pt;height:66.95pt;visibility:visible;mso-wrap-style:square;mso-width-percent:0;mso-height-percent:0;mso-width-percent:0;mso-height-percent:0">
                  <v:imagedata r:id="rId8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WiFi+Bluetooth адаптер Gembird WNP-UA-020 поддерживает максимальную скорость до 1267 Мбит/с. </w:t>
            </w:r>
            <w:hyperlink r:id="rId86" w:history="1"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https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://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www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.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dns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shop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.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ru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/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product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/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b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8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c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6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a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6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b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38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f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0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c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6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c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2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a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/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wi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fi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adapter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bluetooth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digma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dwa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bt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5-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ac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1300</w:t>
              </w:r>
              <w:r w:rsidRPr="004F455A">
                <w:rPr>
                  <w:rStyle w:val="a6"/>
                  <w:color w:val="000000"/>
                  <w:szCs w:val="20"/>
                  <w:u w:val="none"/>
                  <w:lang w:val="en-US"/>
                </w:rPr>
                <w:t>e</w:t>
              </w:r>
              <w:r w:rsidRPr="004F455A">
                <w:rPr>
                  <w:rStyle w:val="a6"/>
                  <w:color w:val="000000"/>
                  <w:szCs w:val="20"/>
                  <w:u w:val="none"/>
                </w:rPr>
                <w:t>/</w:t>
              </w:r>
            </w:hyperlink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>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4.2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8822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5 (802.11ac)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AC1300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1267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400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867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Edimax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EW-7822UMX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0AD7D0AC">
                <v:shape id="_x0000_i1077" type="#_x0000_t75" alt="" style="width:59.85pt;height:38.55pt;visibility:visible;mso-wrap-style:square;mso-width-percent:0;mso-height-percent:0;mso-width-percent:0;mso-height-percent:0">
                  <v:imagedata r:id="rId8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Edimax EW-7822UMX – компактное и мощное устройство для обеспечения высокоскоростного беспроводного интернета. Он оснащен технологией Wi-Fi стандарта 802.11ax, что обеспечивает более быструю и стабильную связь, в сравнении с предыдущими стандартами. Адаптер подключается к компьютеру или ноутбуку через порт USB 3.2 Gen 1, обеспечивая передачу данных с высокой скоростью. Он также обратно совместим с USB 2.0, чтобы работать с любым устройством.</w:t>
            </w:r>
            <w:r w:rsidRPr="004F455A">
              <w:rPr>
                <w:szCs w:val="20"/>
              </w:rPr>
              <w:br/>
              <w:t>Edimax EW-7822UMX имеет встроенную антенну для широкого диапазона безопасного сигнала и стабильного подключения к Wi-Fi. Адаптер также поддерживает технологию MIMO (multiple input, multiple output), которая повышает производительность и устраняет сигналы помех. Он также имеет защиту WEP, WPA и WPA2, чтобы обеспечить безопасность сети. С помощью программного обеспечения Edimax вы можете легко управлять и настраивать адаптер.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ba1d2e3bf10ed20/wi-fi-adapter-edimax-ew-7822umx/?utm_referrer=https%3A%2F%2Fwww.dns-shop.ru%2Fsearch%2F%3Fq%3D%25D1%2581%25D0%25B5%25D1%2582%25D0%25B5%25D0%25B2%25D1%258B%25D0%25B5%2B%25D0%25B0%25D0%25B4%25D0%25B0%25D0%25BF%25D1%2582%25D0%25B5%25D1%2580%25D1</w:t>
            </w:r>
            <w:r w:rsidRPr="004F455A">
              <w:rPr>
                <w:szCs w:val="20"/>
              </w:rPr>
              <w:lastRenderedPageBreak/>
              <w:t>%258B%26category%3D17a9eac716404e77%26order%3Dprice-asc%26utm_referrer%3Dhttps%253A%252F%252Fwww.dns-shop.ru%252Fcatalog%252F17a8a9e816404e77%252Fsetevye-karty%252F%253Forder%253D1%2526stock%253Dnow-today-tomorrow-later-out_of_stock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(802.11n), 5 (802.11ac),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AX1800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1774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573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14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WPA2, WPA3-SAE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1 399</w:t>
            </w:r>
          </w:p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Cudy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WE3000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2AFB9245">
                <v:shape id="_x0000_i1076" type="#_x0000_t75" alt="" style="width:59.85pt;height:87.2pt;visibility:visible;mso-wrap-style:square;mso-width-percent:0;mso-height-percent:0;mso-width-percent:0;mso-height-percent:0">
                  <v:imagedata r:id="rId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+ Bluetooth Cudy WE3000 выпускается как плата расширения для ПК, позволяющая подключаться к беспроводным локальным сетям по Wi-Fi. Встроенный контроллер с установкой в слот PCI-E станет удачным решением, если вы хотите подключать системный блок к сетям Wi-Fi и Bluetooth.</w:t>
            </w:r>
            <w:r w:rsidRPr="004F455A">
              <w:rPr>
                <w:szCs w:val="20"/>
              </w:rPr>
              <w:br/>
              <w:t>Благодаря поддержке стандартов Wi-Fi 4 (802.11n), 5 (802.11ac) и 6 (802.11ax) адаптер позволяет пользоваться для передачи данных частотными диапазонами 2.4, 5 и 6 ГГц. Наибольшая поддерживаемая скорость передачи данных внутри беспроводной сети – 5378 МБит/с.</w:t>
            </w:r>
            <w:r w:rsidRPr="004F455A">
              <w:rPr>
                <w:szCs w:val="20"/>
              </w:rPr>
              <w:br/>
              <w:t>Стабильная работа беспроводного контроллера Cudy WE3000 гарантирована при установке модуля в ПК на платформе Windows версий 10-11. За счет двух внешних антенн устройство обеспечивает стабильность сетевых подключений. Плата расширения поставляется с низкопрофильной планкой для компактных корпусов.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https://www.dns-shop.ru/product/354424c5ac83d582/wi-fi-adapter-bluetooth-cudy-we3000/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Bluetooth 5.2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 Intel AX200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5378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2402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Коэффициент усиления антенны  5 dBi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Archer TXE50UH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3FC88C07">
                <v:shape id="_x0000_i1075" type="#_x0000_t75" alt="" style="width:59.85pt;height:156.15pt;visibility:visible;mso-wrap-style:square;mso-width-percent:0;mso-height-percent:0;mso-width-percent:0;mso-height-percent:0">
                  <v:imagedata r:id="rId8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</w:t>
            </w:r>
            <w:r w:rsidRPr="004F455A">
              <w:rPr>
                <w:szCs w:val="20"/>
                <w:lang w:val="en-US"/>
              </w:rPr>
              <w:t xml:space="preserve"> USB-</w:t>
            </w:r>
            <w:r w:rsidRPr="004F455A">
              <w:rPr>
                <w:szCs w:val="20"/>
              </w:rPr>
              <w:t>адаптер</w:t>
            </w:r>
            <w:r w:rsidRPr="004F455A">
              <w:rPr>
                <w:szCs w:val="20"/>
                <w:lang w:val="en-US"/>
              </w:rPr>
              <w:t xml:space="preserve"> TP-LINK Archer TXE50UH Wi-Fi 6E </w:t>
            </w:r>
            <w:r w:rsidRPr="004F455A">
              <w:rPr>
                <w:szCs w:val="20"/>
              </w:rPr>
              <w:t>с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высоким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коэффициентом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усиления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>Благодаря 1.2-метровому кабелю USB 3.0 вы легко найдете место для Archer TXE50UH на рабочем месте, а адаптер можно легко присоединить или отсоединить от компьютера по мере необходимости. Подключайтесь к Wi-Fi из любой точки дома благодаря антеннам с высоким коэффициентом усиления и технологии Beamforming. OFDMA и MU-MIMO обеспечивают максимально эффективное WiFi-соединение для вашего ПК.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https://www.dns-shop.ru/product/adc2cec884156740/wi-fi-adapter-tp-link-archer-txe50uh/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 xml:space="preserve">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AXE3000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2976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15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TP-Link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Archer TBE400E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3094CF7B">
                <v:shape id="_x0000_i1074" type="#_x0000_t75" alt="" style="width:59.85pt;height:106.5pt;visibility:visible;mso-wrap-style:square;mso-width-percent:0;mso-height-percent:0;mso-width-percent:0;mso-height-percent:0">
                  <v:imagedata r:id="rId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7 раскрывает весь потенциал диапазона 6 ГГц, удваивая пропускную способность по сравнению с предыдущим поколением. TBE400E обеспечивает невероятную скорость беспроводной связи и универсальную полосу пропускания, обеспечивая бесперебойное многопоточное воспроизведение мультимедиа. Установите, подключите и наслаждайтесь непревзойденной производительностью беспроводной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https</w:t>
            </w:r>
            <w:r w:rsidRPr="004F455A">
              <w:rPr>
                <w:szCs w:val="20"/>
              </w:rPr>
              <w:t>://</w:t>
            </w:r>
            <w:r w:rsidRPr="004F455A">
              <w:rPr>
                <w:szCs w:val="20"/>
                <w:lang w:val="en-US"/>
              </w:rPr>
              <w:t>www</w:t>
            </w:r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  <w:lang w:val="en-US"/>
              </w:rPr>
              <w:t>dns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shop</w:t>
            </w:r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  <w:lang w:val="en-US"/>
              </w:rPr>
              <w:t>ru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product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bc</w:t>
            </w:r>
            <w:r w:rsidRPr="004F455A">
              <w:rPr>
                <w:szCs w:val="20"/>
              </w:rPr>
              <w:t>3343653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>0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2779/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adapter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tp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archer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tbe</w:t>
            </w:r>
            <w:r w:rsidRPr="004F455A">
              <w:rPr>
                <w:szCs w:val="20"/>
              </w:rPr>
              <w:t>400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>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Wi‑Fi‑адаптер + Bluetooth;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TP‑Link Archer TBE400E;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чёрный.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Bluetooth 5.4;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: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BE6500;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ГГц, 5 ГГц, 6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6452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688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2882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данных: MU‑MIMO;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передатчика: 20 dBm;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WPA, WPA‑PSK, WPA2, WPA2‑PSK, WPA3.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внешняя;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антенны: 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воздуха при эксплуатации: от 10 % до 90 % без конденсата;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операционные системы: Windows 11.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4099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ASUS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ROG USB-BE92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  <w:lang w:val="en-US"/>
              </w:rPr>
              <w:pict w14:anchorId="199E73D3">
                <v:shape id="_x0000_i1073" type="#_x0000_t75" alt="" style="width:59.85pt;height:120.7pt;visibility:visible;mso-wrap-style:square;mso-width-percent:0;mso-height-percent:0;mso-width-percent:0;mso-height-percent:0">
                  <v:imagedata r:id="rId9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ASUS ROG USB-BE92 может работать на разных частотах, в том числе одновременно в двух диапазонах. Общая пропускная способность беспроводной сети достигает 6452 Мбит/с. Этого хватает для онлайн-игр, проведения видеоконференций и стриминга в качестве 4K и 8K.</w:t>
            </w:r>
            <w:r w:rsidRPr="004F455A">
              <w:rPr>
                <w:szCs w:val="20"/>
              </w:rPr>
              <w:br/>
              <w:t>ASUS ROG USB-BE92 выполнен в черном корпусе с двумя внутренними антеннами. USB-подставка позволяет расположить адаптер на столе или в другом удобном месте. Модель дополнена функцией OFDMA для одновременной передачи данных с нескольких устройств без снижения скорости и задержек. Адаптер можно подключать к ПК и ноутбукам под управлением Windows 10 и 11.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https://www.dns-shop.ru/product/19d7b3b0bad1d582/wi-fi-adapter-asus-rog-usb-be92/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BE6500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6452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688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2882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8 599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карты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ZH-FEPCI1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668E417F">
                <v:shape id="_x0000_i1072" type="#_x0000_t75" alt="" style="width:59.85pt;height:54.75pt;visibility:visible;mso-wrap-style:square;mso-width-percent:0;mso-height-percent:0;mso-width-percent:0;mso-height-percent:0">
                  <v:imagedata r:id="rId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DEXP ZH-FEPCI1 позволит вам организовать доступ к сетевым ресурсам с помощью стационарного компьютера, материнская плата которого имеет в своем составе как минимум один слот PCI. Слоты PCI слабо распространены в настоящее время, но они еще не потеряли своей актуальности. Если ваш системный блок не имеет интегрированного сетевого адаптера или такой адаптер вышел из строя, то сетевая карта DEXP ZH-FEPCI1 поможет решить эту проблему. Модель характеризуется базовой скоростью передачи данных, составляющей 100 Мбит/с. Устройство поддерживает автоопределение MDI/MDIX. Стоит отметить и поддержку Wake-on-LAN. Эта технология позволяет удаленно запустить компьютер через сеть.</w:t>
            </w:r>
            <w:r w:rsidRPr="004F455A">
              <w:rPr>
                <w:szCs w:val="20"/>
              </w:rPr>
              <w:br/>
              <w:t>Сетевая карта DEXP ZH-FEPCI1 поддерживается операционными системами Windows 7, Windows 98, Windows 2000, Windows Me, Windows Vista и Windows XP. При производстве устройства был использован текстолит традиционного цвета – зеленого. Информация о свойствах и характеристиках сетевой карты размещена на коробке, в которую она упакована.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https://www.dns-shop.ru/product/937337c764c93332/setevaa-karta-dexp-zh-fepci1/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DGE-560T/D2A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3EAF6DE7">
                <v:shape id="_x0000_i1071" type="#_x0000_t75" alt="" style="width:59.85pt;height:81.15pt;visibility:visible;mso-wrap-style:square;mso-width-percent:0;mso-height-percent:0;mso-width-percent:0;mso-height-percent:0">
                  <v:imagedata r:id="rId9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D-Link DGE-560T/D2A предназначена для совместного использования с настольными компьютерами. Подключение посредством интерфейса PCI стандарта Express гарантирует увеличение полосы пропускания и повышение стабильности соединения. Максимально допустимая скорость доступа в сеть Интернет составляет в пределах значения 1000 Мбит/с. Для визуального контроля работы сетевой карты D-Link DGE-560T/D2A на внешней стороне расположены индикаторы скорости и активности сети. В комплекте поставляется металлическая монтажная планка, которая позволяет прочно зафиксировать сетевую карту в корпусе компьютера.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https://www.dns-shop.ru/product/d7d344a0eb7ced20/setevaa-karta-d-link-dge-560td2a/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1.1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UE306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14CEF995">
                <v:shape id="_x0000_i1070" type="#_x0000_t75" alt="" style="width:59.85pt;height:46.65pt;visibility:visible;mso-wrap-style:square;mso-width-percent:0;mso-height-percent:0;mso-width-percent:0;mso-height-percent:0">
                  <v:imagedata r:id="rId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UE306 – портативный аксессуар компактных размеров, который предусматривает совместимость с настольными и мобильными компьютерами или игровыми консолями. Устройство подключается к компьютеру посредством порта USB версии 3.0 и соединяется с маршрутизатором при использовании проводного коннектора LAN RJ-45. Сетевая карта TP-Link UE306 отличается скоростью доступа в пределах 1000 Мбит/с. Корпус выполнен из прочного пластика и имеет специальный отсек для удобного хранения разъема USB, повышая удобство в эксплуатации и транспортировке.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https://www.dns-shop.ru/product/78904b1fbfbfed20/setevaa-karta-tp-link-ue306/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899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D-USB2-LAN100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181DF6E0">
                <v:shape id="_x0000_i1069" type="#_x0000_t75" alt="" style="width:59.85pt;height:50.7pt;visibility:visible;mso-wrap-style:square;mso-width-percent:0;mso-height-percent:0;mso-width-percent:0;mso-height-percent:0">
                  <v:imagedata r:id="rId9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UGREEN CM209 со скоростью передачи данных до 1000 Мбит/с облачен в миниатюрный алюминиевый корпус и оснащен 10-сантиметровым кабелем. Она сохраняет стабильность приема информации. Устройство может работать с ОС Linux, Microsoft Windows, macOS. Интуитивно понятный интерфейс «Включи и работай» (Plug and Play) делает обращение с сетевой картой понятным каждому. Индикатор активной сети подскажет, когда UGREEN CM209 будет готов.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https://www.dns-shop.ru/product/b281cb82eefced20/setevaa-karta-ugreen-cm209/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802.3u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XWT-BM20L2PE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406F688">
                <v:shape id="_x0000_i1068" type="#_x0000_t75" alt="" style="width:59.85pt;height:73pt;visibility:visible;mso-wrap-style:square;mso-width-percent:0;mso-height-percent:0;mso-width-percent:0;mso-height-percent:0">
                  <v:imagedata r:id="rId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XWT-BM20L2PE предоставляет возможность использования пары гигабитных портов Ethernet. Устройство, базирующееся на чипсете Broadcom BCM5720, может использоваться при оснащении рабочих станций и серверов. Модель располагает поддержкой технологии Wake-on-LAN, позволяющей осуществлять удаленный запуск компьютера.</w:t>
            </w:r>
            <w:r w:rsidRPr="004F455A">
              <w:rPr>
                <w:szCs w:val="20"/>
              </w:rPr>
              <w:br/>
              <w:t>Сетевая карта ORIENT XWT-BM20L2PE рассчитана на установку в слот PCI-E x1. Для размещения устройства также подходят слоты PCI-E x4, PCI-E x8 и PCI-</w:t>
            </w:r>
            <w:r w:rsidRPr="004F455A">
              <w:rPr>
                <w:szCs w:val="20"/>
              </w:rPr>
              <w:lastRenderedPageBreak/>
              <w:t>E x16. Поддержка модели реализована в операционных системах Linux, Windows 7, Windows 8, Windows 10, Windows 11, Novell Netware и macOS. Устройство имеет полноразмерное исполнение. В комплектацию сетевой карты входят низкопрофильная планка и диск с драйверами.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https://www.dns-shop.ru/product/2bc71a7c5c86edce/setevaa-karta-orient-xwt-bm20l2pe/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2.1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802.1as,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Wake-on-LAN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XWT-INT825PE4 SFP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32830CA0">
                <v:shape id="_x0000_i1067" type="#_x0000_t75" alt="" style="width:59.85pt;height:65.9pt;visibility:visible;mso-wrap-style:square;mso-width-percent:0;mso-height-percent:0;mso-width-percent:0;mso-height-percent:0">
                  <v:imagedata r:id="rId9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Сетевая карта ORIENT XWT-INT825PE4 SFP подходит для оснащения рабочих станций и серверов. Устройство, располагающее парой портов SFP, используется для организации соединений с оптоволоконными линиями передачи данных. Сетевая карта совместима с SFP-модулями MiniGBiC 1000SX Multimode, 1000LX Singlemode и 1000BX Singlemode WDM. Возможные скорости сетевого подключения – 100 Мбит/с и 1000 Мбит/с.</w:t>
            </w:r>
            <w:r w:rsidRPr="004F455A">
              <w:rPr>
                <w:szCs w:val="20"/>
              </w:rPr>
              <w:br/>
              <w:t>Сетевая карта ORIENT XWT-INT825PE4 SFP поддерживает технологию PXE, позволяющую осуществлять загрузку системы без локального носителя информации. Устройство имеет полноразмерное исполнение. Совместимость сетевой карты с ультракомпактными корпусами обеспечивается посредством комплектной низкопрофильной планки. Устройство рассчитано на установку в слот PCI-E x4. Также допускается использование слотов PCI-E x8 и PCI-E x16. Поддержка сетевой карты присутствует в операционных системах Linux, Windows 7, Windows 8, Windows 10, Windows 11, Novell Netware и macOS.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https://www.dns-shop.ru/product/14bb625227b23806/setevaa-karta-orient-xwt-int825pe4-sfp/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Поддержка Wake-on-LAN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</w:t>
            </w:r>
            <w:r w:rsidRPr="004F455A">
              <w:rPr>
                <w:szCs w:val="20"/>
              </w:rPr>
              <w:t xml:space="preserve">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TX401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4ADE9153">
                <v:shape id="_x0000_i1066" type="#_x0000_t75" alt="" style="width:59.85pt;height:76.05pt;visibility:visible;mso-wrap-style:square;mso-width-percent:0;mso-height-percent:0;mso-width-percent:0;mso-height-percent:0">
                  <v:imagedata r:id="rId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TX401 станет отличным выбором для тех, кто стремится вывести сетевые возможности своего компьютера на качественный уровень. В основе данной модели используются первоклассные компоненты и передовые технологии, что обеспечивает соответствие устройства стандарту 10GBase</w:t>
            </w:r>
            <w:r w:rsidRPr="004F455A">
              <w:rPr>
                <w:szCs w:val="20"/>
              </w:rPr>
              <w:noBreakHyphen/>
              <w:t>T, главной особенностью которого является возможность передачи данных на скорости до 10 Гбит/с. Помимо этого, данная модель комплектуется кабелем Ethernet CAT6A, который способен в полной мере раскрыть потенциал этого модуля.</w:t>
            </w:r>
            <w:r w:rsidRPr="004F455A">
              <w:rPr>
                <w:szCs w:val="20"/>
              </w:rPr>
              <w:br/>
              <w:t>Сетевая карта TP-Link TX401 отличается не только производительностью, но и компактными размерами. Благодаря низкопрофильной конструкции вы легко сможете установить модуль даже в самый небольшой корпус. Для подключения к материнской плате используется интерфейс PCI-E 3.0.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https</w:t>
            </w:r>
            <w:r w:rsidRPr="004F455A">
              <w:rPr>
                <w:szCs w:val="20"/>
              </w:rPr>
              <w:t>://</w:t>
            </w:r>
            <w:r w:rsidRPr="004F455A">
              <w:rPr>
                <w:szCs w:val="20"/>
                <w:lang w:val="en-US"/>
              </w:rPr>
              <w:t>www</w:t>
            </w:r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  <w:lang w:val="en-US"/>
              </w:rPr>
              <w:t>dns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shop</w:t>
            </w:r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  <w:lang w:val="en-US"/>
              </w:rPr>
              <w:t>ru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product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>88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>71</w:t>
            </w:r>
            <w:r w:rsidRPr="004F455A">
              <w:rPr>
                <w:szCs w:val="20"/>
                <w:lang w:val="en-US"/>
              </w:rPr>
              <w:t>fb</w:t>
            </w:r>
            <w:r w:rsidRPr="004F455A">
              <w:rPr>
                <w:szCs w:val="20"/>
              </w:rPr>
              <w:t>29461</w:t>
            </w:r>
            <w:r w:rsidRPr="004F455A">
              <w:rPr>
                <w:szCs w:val="20"/>
                <w:lang w:val="en-US"/>
              </w:rPr>
              <w:t>b</w:t>
            </w:r>
            <w:r w:rsidRPr="004F455A">
              <w:rPr>
                <w:szCs w:val="20"/>
              </w:rPr>
              <w:t>80/</w:t>
            </w:r>
            <w:r w:rsidRPr="004F455A">
              <w:rPr>
                <w:szCs w:val="20"/>
                <w:lang w:val="en-US"/>
              </w:rPr>
              <w:t>setevaa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karta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tp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tx</w:t>
            </w:r>
            <w:r w:rsidRPr="004F455A">
              <w:rPr>
                <w:szCs w:val="20"/>
              </w:rPr>
              <w:t>401/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802.3an, IEEE 802.3az, IEEE 802.3bz, IEEE 802.3u, IEEE 802.3x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ASUS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XG-C100F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7F52856E">
                <v:shape id="_x0000_i1065" type="#_x0000_t75" alt="" style="width:60.85pt;height:65.9pt;visibility:visible;mso-wrap-style:square;mso-width-percent:0;mso-height-percent:0;mso-width-percent:0;mso-height-percent:0">
                  <v:imagedata r:id="rId9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Asus XG-C100F поддерживает интерфейсы 10 Gb Ethernet, 5 Gb Ethernet, 2.5 Gb Ethernet и 1 Gb Ethernet, что позволяет использовать ее в различных сценариях. Модель оснащена разъемом подключения PCI Express 2.0 и поддерживает при этом скорость передачи данных до 10 Гбит/с. Этого достаточно даже для потоковой трансляции видео в 4K. Модель также имеет поддержку балансировки нагрузки, фильтрации трафика и других функций управления сетью.</w:t>
            </w:r>
            <w:r w:rsidRPr="004F455A">
              <w:rPr>
                <w:szCs w:val="20"/>
              </w:rPr>
              <w:br/>
              <w:t>Разъем SFP+ позволяет использовать сетевую карту Asus XG-C100F с оптическими модулями, что дает возможность расширить поддерживаемые расстояния и преодолеть проблемы электромагнитных помех. Эффективное охлаждение устроено с помощью алюминиевого радиатора.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https://www.dns-shop.ru/product/80a8174dca05ed20/setevaa-karta-asus-xg-c100f/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характеристики: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сетевая карта;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ASUS XG‑C100F;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красный;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10 Гбит/с.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RJ‑45: 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1;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PCI: 3.0;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 802.1p, IEEE 802.1q;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Дизайн: полной высоты;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ОС: </w:t>
            </w:r>
            <w:r w:rsidRPr="004F455A">
              <w:rPr>
                <w:szCs w:val="20"/>
                <w:lang w:val="en-US"/>
              </w:rPr>
              <w:t>Linux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7,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8.1,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10;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Индикация: сеть активна;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 и технологии: диск с ПО, низкопрофильная планка в комплекте, технология PXE.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120,5 мм;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113,33 мм.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9 799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UCSC-PCIE-IRJ45 PULLED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3FBB820">
                <v:shape id="_x0000_i1064" type="#_x0000_t75" alt="" style="width:59.85pt;height:33.45pt;visibility:visible;mso-wrap-style:square;mso-width-percent:0;mso-height-percent:0;mso-width-percent:0;mso-height-percent:0">
                  <v:imagedata r:id="rId1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 UCSC-PCIE-IRJ45 — это сетевая карта, предназначенная для использования в серверных решениях, в частности в инфраструктуре Cisco UCS. Она обеспечивает стабильное и высокоскоростное соединение через Ethernet-порты RJ-45.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https</w:t>
            </w:r>
            <w:r w:rsidRPr="004F455A">
              <w:rPr>
                <w:szCs w:val="20"/>
              </w:rPr>
              <w:t>://</w:t>
            </w:r>
            <w:r w:rsidRPr="004F455A">
              <w:rPr>
                <w:szCs w:val="20"/>
                <w:lang w:val="en-US"/>
              </w:rPr>
              <w:t>bouz</w:t>
            </w:r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  <w:lang w:val="en-US"/>
              </w:rPr>
              <w:t>ru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catalog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interfeysnye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moduli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cisco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setevaya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karta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cisco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ucsc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pcie</w:t>
            </w:r>
            <w:r w:rsidRPr="004F455A">
              <w:rPr>
                <w:szCs w:val="20"/>
              </w:rPr>
              <w:t>_</w:t>
            </w:r>
            <w:r w:rsidRPr="004F455A">
              <w:rPr>
                <w:szCs w:val="20"/>
                <w:lang w:val="en-US"/>
              </w:rPr>
              <w:t>irj</w:t>
            </w:r>
            <w:r w:rsidRPr="004F455A">
              <w:rPr>
                <w:szCs w:val="20"/>
              </w:rPr>
              <w:t>45/#</w:t>
            </w:r>
            <w:r w:rsidRPr="004F455A">
              <w:rPr>
                <w:szCs w:val="20"/>
                <w:lang w:val="en-US"/>
              </w:rPr>
              <w:t>desc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Технология подключения: Проводная</w:t>
            </w:r>
            <w:r w:rsidRPr="004F455A">
              <w:rPr>
                <w:szCs w:val="20"/>
              </w:rPr>
              <w:br/>
              <w:t>Основной интерфейс: PCI Express</w:t>
            </w:r>
            <w:r w:rsidRPr="004F455A">
              <w:rPr>
                <w:szCs w:val="20"/>
              </w:rPr>
              <w:br/>
              <w:t>Интерфейс: Ethernet</w:t>
            </w:r>
            <w:r w:rsidRPr="004F455A">
              <w:rPr>
                <w:szCs w:val="20"/>
              </w:rPr>
              <w:br/>
              <w:t>Количество портов Ethernet LAN ( RJ-45): 4</w:t>
            </w:r>
            <w:r w:rsidRPr="004F455A">
              <w:rPr>
                <w:szCs w:val="20"/>
              </w:rPr>
              <w:br/>
              <w:t>Максимальная скорость передачи данных: 1000 Мбит/с</w:t>
            </w:r>
            <w:r w:rsidRPr="004F455A">
              <w:rPr>
                <w:szCs w:val="20"/>
              </w:rPr>
              <w:br/>
              <w:t>Подключение Ethernet</w:t>
            </w:r>
            <w:r w:rsidRPr="004F455A">
              <w:rPr>
                <w:szCs w:val="20"/>
              </w:rPr>
              <w:br/>
              <w:t>Скорость передачи данных Ethernet LAN: 10,100,1000 Мбит/с</w:t>
            </w:r>
            <w:r w:rsidRPr="004F455A">
              <w:rPr>
                <w:szCs w:val="20"/>
              </w:rPr>
              <w:br/>
            </w:r>
            <w:r w:rsidRPr="004F455A">
              <w:rPr>
                <w:szCs w:val="20"/>
              </w:rPr>
              <w:lastRenderedPageBreak/>
              <w:t>Свивка кабеля: 10/100/1000BaseT(X)</w:t>
            </w:r>
            <w:r w:rsidRPr="004F455A">
              <w:rPr>
                <w:szCs w:val="20"/>
              </w:rPr>
              <w:br/>
              <w:t>Контроллер LAN: Intel I350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14 071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UCSC-MLOM-C40Q-03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432FB9F9">
                <v:shape id="_x0000_i1063" type="#_x0000_t75" alt="" style="width:58.8pt;height:31.45pt;visibility:visible;mso-wrap-style:square;mso-width-percent:0;mso-height-percent:0;mso-width-percent:0;mso-height-percent:0">
                  <v:imagedata r:id="rId10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Cisco UCSC-MLOM-C40Q-03 доступна для заказа с доставкой. Bouz Group предлагает к поставке сетевой модуль UCSC-MLOM-C40Q-03 по самой низкой цене. Вы можете купить сетевые карты Cisco или другое оборудование.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https://bouz.ru/catalog/interfeysnye_moduli_cisco/setevaya_karta_cisco_ucsc_mlom_c40q_03/?srsltid=AfmBOoqS2br5uqHqr-BrHHW8cFurBGhZETvDTEVpQc2sN3mamWzUWJeT#props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Интерфейс: PCI-E x8</w:t>
            </w:r>
            <w:r w:rsidRPr="004F455A">
              <w:rPr>
                <w:szCs w:val="20"/>
              </w:rPr>
              <w:br/>
              <w:t>Версия интерфейса: 3.0</w:t>
            </w:r>
            <w:r w:rsidRPr="004F455A">
              <w:rPr>
                <w:szCs w:val="20"/>
              </w:rPr>
              <w:br/>
              <w:t>Доступные типы сетевых соединений: QSFP</w:t>
            </w:r>
            <w:r w:rsidRPr="004F455A">
              <w:rPr>
                <w:szCs w:val="20"/>
              </w:rPr>
              <w:br/>
              <w:t>Производительности передачи данных: 40 Гб/с</w:t>
            </w:r>
            <w:r w:rsidRPr="004F455A">
              <w:rPr>
                <w:szCs w:val="20"/>
              </w:rPr>
              <w:br/>
              <w:t>Количество выходных интерфейсов: 2 шт</w:t>
            </w:r>
            <w:r w:rsidRPr="004F455A">
              <w:rPr>
                <w:szCs w:val="20"/>
              </w:rPr>
              <w:br/>
              <w:t>Количество разъемов QSFP: 2 шт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35 713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Инструменты работы с сетевыми проводами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2" w:history="1">
              <w:r w:rsidRPr="004F455A">
                <w:rPr>
                  <w:rStyle w:val="a6"/>
                  <w:szCs w:val="20"/>
                </w:rPr>
                <w:t>HT-204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11865" w14:anchorId="72B74B7A">
                <v:shape id="_x0000_i1062" type="#_x0000_t75" alt="" style="width:36.5pt;height:93.3pt;mso-width-percent:0;mso-height-percent:0;mso-width-percent:0;mso-height-percent:0" o:ole="">
                  <v:imagedata r:id="rId103" o:title=""/>
                </v:shape>
                <o:OLEObject Type="Embed" ProgID="PBrush" ShapeID="_x0000_i1062" DrawAspect="Content" ObjectID="_1837583359" r:id="rId10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для обжима наконечников и зачистки проводов HT-204 (TL-204) универсальный инструмент объединяющий в себе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обжим неизолированных и изолированных наконечников;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снятия изоляции (зачистка) с проводов сечением 0.75 – 5.5 мм2;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винтов;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проводов.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закалённая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двухкомпонентные с антискользящим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обрезки и зачистки кабеля: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Регулировка силы обжима: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Kraftool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5" w:history="1">
              <w:r w:rsidRPr="004F455A">
                <w:rPr>
                  <w:rStyle w:val="a6"/>
                  <w:szCs w:val="20"/>
                </w:rPr>
                <w:t>RJ-Pro 22644-8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</w:rPr>
              <w:drawing>
                <wp:inline distT="0" distB="0" distL="0" distR="0" wp14:anchorId="6FBF7C28" wp14:editId="200AF95A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Профессиональный кримпер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профессиональный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высокопрочная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эргономичные,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обрезка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350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100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ProsKit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7" w:history="1">
              <w:r w:rsidRPr="004F455A">
                <w:rPr>
                  <w:rStyle w:val="a6"/>
                  <w:szCs w:val="20"/>
                </w:rPr>
                <w:t>6PK‑220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0CBE0C" wp14:editId="63E3AFB8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кримпер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компактный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резак: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 для зачистки: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сталь с антикоррозийным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180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2 500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Greenlee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9" w:history="1">
              <w:r w:rsidRPr="004F455A">
                <w:rPr>
                  <w:rStyle w:val="a6"/>
                  <w:szCs w:val="20"/>
                </w:rPr>
                <w:t>7660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3380" w:dyaOrig="6705" w14:anchorId="30D90C1F">
                <v:shape id="_x0000_i1061" type="#_x0000_t75" alt="" style="width:107.5pt;height:53.75pt;mso-width-percent:0;mso-height-percent:0;mso-width-percent:0;mso-height-percent:0" o:ole="">
                  <v:imagedata r:id="rId110" o:title=""/>
                </v:shape>
                <o:OLEObject Type="Embed" ProgID="PBrush" ShapeID="_x0000_i1061" DrawAspect="Content" ObjectID="_1837583360" r:id="rId11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с усиленной конструкцией для обжима разъёмов RJ. Подходит для тяжёлых условий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усиленный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Сменные матрицы: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кованая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противоскользящие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420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Hyperline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2" w:history="1">
              <w:r w:rsidRPr="004F455A">
                <w:rPr>
                  <w:rStyle w:val="a6"/>
                  <w:szCs w:val="20"/>
                </w:rPr>
                <w:t>HL-3H00010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3450" w:dyaOrig="2040" w14:anchorId="15332A21">
                <v:shape id="_x0000_i1060" type="#_x0000_t75" alt="" style="width:106.5pt;height:62.85pt;mso-width-percent:0;mso-height-percent:0;mso-width-percent:0;mso-height-percent:0" o:ole="">
                  <v:imagedata r:id="rId113" o:title=""/>
                </v:shape>
                <o:OLEObject Type="Embed" ProgID="PBrush" ShapeID="_x0000_i1060" DrawAspect="Content" ObjectID="_1837583361" r:id="rId11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Универсальный кримпер для сетевых кабелей. Поддерживает обжим </w:t>
            </w: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 xml:space="preserve">‑разъёмов и коаксиальных коннекторов. </w:t>
            </w:r>
            <w:r w:rsidRPr="004F455A">
              <w:rPr>
                <w:szCs w:val="20"/>
                <w:lang w:val="en-US"/>
              </w:rPr>
              <w:t xml:space="preserve">Имеет </w:t>
            </w:r>
            <w:r w:rsidRPr="004F455A">
              <w:rPr>
                <w:szCs w:val="20"/>
              </w:rPr>
              <w:t xml:space="preserve">функцию </w:t>
            </w:r>
            <w:r w:rsidRPr="004F455A">
              <w:rPr>
                <w:szCs w:val="20"/>
                <w:lang w:val="en-US"/>
              </w:rPr>
              <w:t>зачистки кабеля.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универсальный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коаксиальные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хром‑ванадиевая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прорезиненные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200 × 80 × 30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4 250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КВТ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5" w:history="1">
              <w:r w:rsidRPr="004F455A">
                <w:rPr>
                  <w:rStyle w:val="a6"/>
                  <w:szCs w:val="20"/>
                </w:rPr>
                <w:t>CTB+9 QUICK PRO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52081CD2">
                <v:shape id="_x0000_i1059" type="#_x0000_t75" alt="" style="width:106.5pt;height:106.5pt;mso-width-percent:0;mso-height-percent:0;mso-width-percent:0;mso-height-percent:0" o:ole="">
                  <v:imagedata r:id="rId116" o:title=""/>
                </v:shape>
                <o:OLEObject Type="Embed" ProgID="PBrush" ShapeID="_x0000_i1059" DrawAspect="Content" ObjectID="_1837583362" r:id="rId11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Набор в сумке CTB+9 серия QUICK PRO представляет собой профессиональный инструмент для опрессовки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опрессовки,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для наконечников и гильз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RJ: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F и BNC: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Винторез: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гнёзд: 1 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Снятие изоляции: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Диэлектрическое покрытие: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сечений: зависит от сменных матриц (уточнять по комплектации)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инструментальная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Покрытие губок: антикоррозийное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Механизм: трещоточный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Эргономичные рукоятки: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уточняется в зависимости от комплектации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 год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Shinewaytech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8" w:history="1">
              <w:r w:rsidRPr="004F455A">
                <w:rPr>
                  <w:rStyle w:val="a6"/>
                  <w:szCs w:val="20"/>
                </w:rPr>
                <w:t>OFS-95EA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235" w14:anchorId="5A21C9F9">
                <v:shape id="_x0000_i1058" type="#_x0000_t75" alt="" style="width:107.5pt;height:98.35pt;mso-width-percent:0;mso-height-percent:0;mso-width-percent:0;mso-height-percent:0" o:ole="">
                  <v:imagedata r:id="rId119" o:title=""/>
                </v:shape>
                <o:OLEObject Type="Embed" ProgID="PBrush" ShapeID="_x0000_i1058" DrawAspect="Content" ObjectID="_1837583363" r:id="rId12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Shinewaytech OFS -95EA разработан как очень гибкий инструмент. Оснащенный съемными универсальными держателями (250/900/патчкорды/FTTx indoor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ээфективного инструмента для большого объема сварочных работ при монтаже и обслуживании ВОЛС.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Метод юстировки: по активной V‑канавке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Применяемые волокна: SMF (G.652), MMF (G.651), DSF (G.653), NZ‑DSF (G.655), BIF (G.657), EDF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волокна: от 80 до 150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покрытия: до 1000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Потери на сварке: MMF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0{,}01 дБ; SMF/BIF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0{,}02 дБ; DSF/NZ‑DSF/EDF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0{,}04 дБ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включения: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Срок службы электродов: ≥ 5000 сварок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программ сварки: 240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Хранение результатов сварки: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Увеличение: 300× (X или Y)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сенсорный экран, 5″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батареи: литий‑ионная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Ёмкость батареи: ≥ 300 циклов сварки и усадки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−20 °C до +55 °C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Масса: 1,8 кг (включая батарею)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154 371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Jilong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1" w:history="1">
              <w:r w:rsidRPr="004F455A">
                <w:rPr>
                  <w:rStyle w:val="a6"/>
                  <w:szCs w:val="20"/>
                </w:rPr>
                <w:t>KL-280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095" w:dyaOrig="7095" w14:anchorId="1F533BED">
                <v:shape id="_x0000_i1057" type="#_x0000_t75" alt="" style="width:83.15pt;height:83.15pt;mso-width-percent:0;mso-height-percent:0;mso-width-percent:0;mso-height-percent:0" o:ole="">
                  <v:imagedata r:id="rId122" o:title=""/>
                </v:shape>
                <o:OLEObject Type="Embed" ProgID="PBrush" ShapeID="_x0000_i1057" DrawAspect="Content" ObjectID="_1837583364" r:id="rId12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MM, 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8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Калибровка дуги: автоматическая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10 000 записей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аккумулятор или сеть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290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Sumitomo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4" w:history="1">
              <w:r w:rsidRPr="004F455A">
                <w:rPr>
                  <w:rStyle w:val="a6"/>
                  <w:szCs w:val="20"/>
                </w:rPr>
                <w:t>Type-72C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320" w:dyaOrig="4240" w14:anchorId="348AFDA2">
                <v:shape id="_x0000_i1056" type="#_x0000_t75" alt="" style="width:108.5pt;height:106.5pt;mso-width-percent:0;mso-height-percent:0;mso-width-percent:0;mso-height-percent:0" o:ole="">
                  <v:imagedata r:id="rId125" o:title=""/>
                </v:shape>
                <o:OLEObject Type="Embed" ProgID="PBrush" ShapeID="_x0000_i1056" DrawAspect="Content" ObjectID="_1837583365" r:id="rId12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Выравнивание: по сердцевине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пыли и влаги: IP52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−10 °C до +50 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380 000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Fluke Networks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7" w:history="1">
              <w:r w:rsidRPr="004F455A">
                <w:rPr>
                  <w:rStyle w:val="a6"/>
                  <w:szCs w:val="20"/>
                </w:rPr>
                <w:t>FiberQuick FI‑7000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5360" w:dyaOrig="11520" w14:anchorId="1C253347">
                <v:shape id="_x0000_i1055" type="#_x0000_t75" alt="" style="width:106.5pt;height:80.1pt;mso-width-percent:0;mso-height-percent:0;mso-width-percent:0;mso-height-percent:0" o:ole="">
                  <v:imagedata r:id="rId128" o:title=""/>
                </v:shape>
                <o:OLEObject Type="Embed" ProgID="PBrush" ShapeID="_x0000_i1055" DrawAspect="Content" ObjectID="_1837583366" r:id="rId129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 для оптоволокна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Типы волокон: SM, MM, DS, NZDS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Точность выравнивания: по сердцевине 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до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цветной сенсорный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495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Среды передачи данных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0" w:history="1">
              <w:r w:rsidRPr="004F455A">
                <w:rPr>
                  <w:rStyle w:val="a6"/>
                  <w:szCs w:val="20"/>
                </w:rPr>
                <w:t>L-0008043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05F33345">
                <v:shape id="_x0000_i1054" type="#_x0000_t75" alt="" style="width:107.5pt;height:97.35pt;mso-width-percent:0;mso-height-percent:0;mso-width-percent:0;mso-height-percent:0" o:ole="">
                  <v:imagedata r:id="rId131" o:title=""/>
                </v:shape>
                <o:OLEObject Type="Embed" ProgID="PBrush" ShapeID="_x0000_i1054" DrawAspect="Content" ObjectID="_1837583367" r:id="rId132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CCA 0,50мм,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0.50мм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CCA</w:t>
            </w:r>
            <w:r w:rsidRPr="004F455A">
              <w:rPr>
                <w:szCs w:val="20"/>
              </w:rPr>
              <w:t xml:space="preserve">)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3" w:history="1">
              <w:r w:rsidRPr="004F455A">
                <w:rPr>
                  <w:rStyle w:val="a6"/>
                  <w:szCs w:val="20"/>
                </w:rPr>
                <w:t>L-0008045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222383DA">
                <v:shape id="_x0000_i1053" type="#_x0000_t75" alt="" style="width:107.5pt;height:97.35pt;mso-width-percent:0;mso-height-percent:0;mso-width-percent:0;mso-height-percent:0" o:ole="">
                  <v:imagedata r:id="rId134" o:title=""/>
                </v:shape>
                <o:OLEObject Type="Embed" ProgID="PBrush" ShapeID="_x0000_i1053" DrawAspect="Content" ObjectID="_1837583368" r:id="rId13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CU 0,48мм,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0.48мм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3 620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Cablexpert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6" w:history="1">
              <w:r w:rsidRPr="004F455A">
                <w:rPr>
                  <w:rStyle w:val="a6"/>
                  <w:szCs w:val="20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7E0B4128">
                <v:shape id="_x0000_i1052" type="#_x0000_t75" alt="" style="width:107.5pt;height:97.35pt;mso-width-percent:0;mso-height-percent:0;mso-width-percent:0;mso-height-percent:0" o:ole="">
                  <v:imagedata r:id="rId137" o:title=""/>
                </v:shape>
                <o:OLEObject Type="Embed" ProgID="PBrush" ShapeID="_x0000_i1052" DrawAspect="Content" ObjectID="_1837583369" r:id="rId13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305м&gt; Cablexpert UPC-5051E-SO-OUTR, черный , уличный , с тросиком, 24AWG(0.511мм), бухта 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305м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0.511мм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да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9" w:history="1">
              <w:r w:rsidRPr="004F455A">
                <w:rPr>
                  <w:rStyle w:val="a6"/>
                  <w:szCs w:val="20"/>
                </w:rPr>
                <w:t>SWN4220G/56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04910FC3">
                <v:shape id="_x0000_i1051" type="#_x0000_t75" alt="" style="width:106.5pt;height:106.5pt;mso-width-percent:0;mso-height-percent:0;mso-width-percent:0;mso-height-percent:0" o:ole="">
                  <v:imagedata r:id="rId140" o:title=""/>
                </v:shape>
                <o:OLEObject Type="Embed" ProgID="PBrush" ShapeID="_x0000_i1051" DrawAspect="Content" ObjectID="_1837583370" r:id="rId14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Патч-корд защищен от внешних воздействий изоляцией из поливинилхлорида.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28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7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10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Материал внешней изоляции: PVC (ПВХ)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600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4 499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2" w:history="1">
              <w:r w:rsidRPr="004F455A">
                <w:rPr>
                  <w:rStyle w:val="a6"/>
                  <w:szCs w:val="20"/>
                </w:rPr>
                <w:t>SWN7120G/56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10A9DFBB">
                <v:shape id="_x0000_i1050" type="#_x0000_t75" alt="" style="width:106.5pt;height:106.5pt;mso-width-percent:0;mso-height-percent:0;mso-width-percent:0;mso-height-percent:0" o:ole="">
                  <v:imagedata r:id="rId143" o:title=""/>
                </v:shape>
                <o:OLEObject Type="Embed" ProgID="PBrush" ShapeID="_x0000_i1050" DrawAspect="Content" ObjectID="_1837583371" r:id="rId14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26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40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Экранирование кабеля: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2000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40E438">
                <v:shape id="_x0000_i1049" type="#_x0000_t75" alt="" style="width:106.5pt;height:106.5pt;mso-width-percent:0;mso-height-percent:0;mso-width-percent:0;mso-height-percent:0" o:ole="">
                  <v:imagedata r:id="rId145" o:title=""/>
                </v:shape>
                <o:OLEObject Type="Embed" ProgID="PBrush" ShapeID="_x0000_i1049" DrawAspect="Content" ObjectID="_1837583372" r:id="rId14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DEXP ODT Toslink-ODT Toslink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Применяется кабель DEXP ODT Toslink-ODT Toslink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Toslink. Длина у шнура оптимальная – 1.8 метра.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1,8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550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8E4383">
                <v:shape id="_x0000_i1048" type="#_x0000_t75" alt="" style="width:106.5pt;height:106.5pt;mso-width-percent:0;mso-height-percent:0;mso-width-percent:0;mso-height-percent:0" o:ole="">
                  <v:imagedata r:id="rId147" o:title=""/>
                </v:shape>
                <o:OLEObject Type="Embed" ProgID="PBrush" ShapeID="_x0000_i1048" DrawAspect="Content" ObjectID="_1837583373" r:id="rId14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– продукция широко известного производителя аксессуаров для компьютерного и бытового оборудования. Изделие предназначено для передачи цифрового аудиосигнала. С помощью кабеля обеспечивается соединение устройств, в оснащение которых входит порт Toslink.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3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9" w:history="1">
              <w:r w:rsidRPr="004F455A">
                <w:rPr>
                  <w:rStyle w:val="a6"/>
                  <w:szCs w:val="20"/>
                </w:rPr>
                <w:t>S+AO0005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54132396">
                <v:shape id="_x0000_i1047" type="#_x0000_t75" alt="" style="width:107.5pt;height:97.35pt;mso-width-percent:0;mso-height-percent:0;mso-width-percent:0;mso-height-percent:0" o:ole="">
                  <v:imagedata r:id="rId150" o:title=""/>
                </v:shape>
                <o:OLEObject Type="Embed" ProgID="PBrush" ShapeID="_x0000_i1047" DrawAspect="Content" ObjectID="_1837583374" r:id="rId15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заводскому калиброванному соединению и полному соответствию стандарту SFP+, кабель MikroTik S+AO0005 идеально подходит для использования в центрах обработки данных, серверных, корпоративных сетях и при построении высокоскоростных магистральных линков.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 S+AO0005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SFP+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 SFP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дуплекса да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 10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скорость передачи данных 1,25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передачи сигнала 0,005 км (5 м)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 многомодовое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волокна OM2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волокон 2 core (duplex)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передачи (TX)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приёма (RX)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 от 0 до +70 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2" w:history="1">
              <w:r w:rsidRPr="004F455A">
                <w:rPr>
                  <w:rStyle w:val="a6"/>
                  <w:szCs w:val="20"/>
                </w:rPr>
                <w:t>RG-58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b/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7838B70C">
                <v:shape id="_x0000_i1046" type="#_x0000_t75" alt="" style="width:107.5pt;height:97.35pt;mso-width-percent:0;mso-height-percent:0;mso-width-percent:0;mso-height-percent:0" o:ole="">
                  <v:imagedata r:id="rId153" o:title=""/>
                </v:shape>
                <o:OLEObject Type="Embed" ProgID="PBrush" ShapeID="_x0000_i1046" DrawAspect="Content" ObjectID="_1837583375" r:id="rId15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коаксиальный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Вид: RG-58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оболочки: ПВХ (PVC)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Стандарт: ТР ЕАЭС 037/2016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3,08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погонного метра: 0,03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3 237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5" w:history="1">
              <w:r w:rsidRPr="004F455A">
                <w:rPr>
                  <w:rStyle w:val="a6"/>
                  <w:szCs w:val="20"/>
                </w:rPr>
                <w:t>RG-213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6A625F9D">
                <v:shape id="_x0000_i1045" type="#_x0000_t75" alt="" style="width:107.5pt;height:97.35pt;mso-width-percent:0;mso-height-percent:0;mso-width-percent:0;mso-height-percent:0" o:ole="">
                  <v:imagedata r:id="rId156" o:title=""/>
                </v:shape>
                <o:OLEObject Type="Embed" ProgID="PBrush" ShapeID="_x0000_i1045" DrawAspect="Content" ObjectID="_1837583376" r:id="rId15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RG-213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10,3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внутренний/внешний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рабочая температура: 60 °С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рабочая температура: –40 °С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27 711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>45, Разъёмы оптоволокна (</w:t>
            </w:r>
            <w:r w:rsidRPr="004F455A">
              <w:rPr>
                <w:szCs w:val="20"/>
                <w:lang w:val="en-US"/>
              </w:rPr>
              <w:t>PON</w:t>
            </w:r>
            <w:r w:rsidRPr="004F455A">
              <w:rPr>
                <w:szCs w:val="20"/>
              </w:rPr>
              <w:t>)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ADSL/IP-</w:t>
            </w:r>
            <w:r w:rsidRPr="004F455A">
              <w:rPr>
                <w:szCs w:val="20"/>
              </w:rPr>
              <w:t>телефоны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 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GXP1610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6ADBC24E">
                <v:shape id="_x0000_i1044" type="#_x0000_t75" alt="" style="width:104.45pt;height:71pt;visibility:visible;mso-wrap-style:square;mso-width-percent:0;mso-height-percent:0;mso-width-percent:0;mso-height-percent:0">
                  <v:imagedata r:id="rId15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IP‑телефон Grandstream GXP1610 — проводное устройство начального уровня для IP‑телефонии. Подходит для домашнего использования и небольших офисов. Оснащён экраном, поддержкой HD‑звука, функцией конференц‑связи и двумя Ethernet‑портами (10/100 Мбит/с). Поддерживает автонастройку через Autoprovision, WebUI и XML‑файлы.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дома и в малом офисе;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SIP‑провайдерам и виртуальным АТС;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трёхсторонних конференций;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автоматической настройкой (Autoprovision, XML);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обеспечения безопасной связи с шифрованием SRTP и TLS;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замены обычного стационарного телефона при переходе на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https://www.dns-shop.ru/product/a520a257af448a5a/telefon-voip-grandstream-gxp1610-cernyj/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</w:rPr>
              <w:t>VoIP‑телефон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Grandstream GXP1610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 производителя: GXP1610 (no PoE)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 SRV, ICMP, IP, IPv6, NTP, SIP, SIP 2.0, SNTP, TCP, TFTP, UDP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G.711, G.722, G.723, G.726‑32, G.729a,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Web‑интерфейс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1× RJ‑9 (трубка), 2× RJ‑45 (Ethernet)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(трёхсторонняя)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Видеоконференции: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автоотбой, перехват вызова, эхоподавление, VAD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2 строки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DC 5 В / 0,6 А (адаптер в комплекте)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PoE: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209 × 184 × 76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740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Flyingvoice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P10</w:t>
            </w:r>
            <w:r w:rsidRPr="004F455A">
              <w:rPr>
                <w:szCs w:val="20"/>
                <w:lang w:val="en-US"/>
              </w:rPr>
              <w:t>P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E35B65D">
                <v:shape id="_x0000_i1043" type="#_x0000_t75" alt="" style="width:104.45pt;height:125.75pt;visibility:visible;mso-wrap-style:square;mso-width-percent:0;mso-height-percent:0;mso-width-percent:0;mso-height-percent:0">
                  <v:imagedata r:id="rId15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серого цвета – проводная модель с поддержкой 2 SIP аккаунтов и режима маршрутизатора. Для сетевых подключений используется пара 100-мегабитных портов. Информация о вызовах и другие данные выводятся на монохромный экран. Преимуществом модели является возможность получения питания по витой паре от коммутатора или другого оборудования с поддержкой PoE. Альтернативный источник энергии – электрическая сеть.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поддерживает SIP-SMS, конференц-связь, определение номера, автоответ, анонимный звонок, голосовую почту, горячую линию, интерком, ожидание и переадресацию вызовов, повторный и быстрый набор, DND, черный список и другие функции. Записная книжка аппарата рассчитана на хранение 2000 записей. Пользователь телефона может сэкономить место на столе благодаря возможности настенного монтажа.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https://www.dns-shop.ru/product/df9b4c756efe218b/telefon-voip-flyingvoice-p10p-seryj/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DHCP, HTTP, HTTPS, IPv4, IPv6, LLDP, QoS, RTCP, RTP, SIP, SNTP, SRTP, SSH, VLAN.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маршрутизатора: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FACS, FRPS, FTP, TFTP, TR‑069, Web‑интерфейс, через меню.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и VoIP: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AEC, AGC, AJB, CNG, G.711, G.711a, G.711u, G.722, G.723, G.723.1, G.726, G.729a, G.729b, Opus, PLC, VAD,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(2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H2U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D64100D">
                <v:shape id="_x0000_i1042" type="#_x0000_t75" alt="" style="width:75.05pt;height:130.8pt;visibility:visible;mso-wrap-style:square;mso-width-percent:0;mso-height-percent:0;mso-width-percent:0;mso-height-percent:0">
                  <v:imagedata r:id="rId16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H2U отличается сверхкомпактными размерами. Он имеет 10 клавиш набора номера и встроенный динамик. За счет программирования связь со списком выбранных контактов может осуществляться в одно нажатие.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Использовать представленную модель можно в гостиницах, магазинах, больницах. Располагать корпус телефона получится вертикально (на стене) и горизонтально (на столе). Четкость и чистота звучания даже в шумной среде пользователю телефона проводного Fanvil H2U обеспечены за счет кодеков G. 722 и Opus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https://www.dns-shop.ru/product/1606302fdafad763/telefon-voip-fanvil-h2u-belyj/?utm_referrer=https%3A%2F%2Fwww.dns-shop.ru%2Fcatalog%2F17a9eca316404e77%2Ftelefony-voip%2F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белый.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Страна‑производитель: Китай.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эксплуатации: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SIP.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G.722, Opus.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(1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Спикерфон (громкая связь):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и программирование: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Программируемая клавиша: 1 клавиша DSS.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В/1 А,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Документация.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Особенности: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корпус для настольного или настенного размещения.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Оптимизирован для работы в шумных средах.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X301W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6C3E0095">
                <v:shape id="_x0000_i1041" type="#_x0000_t75" alt="" style="width:91.25pt;height:97.35pt;visibility:visible;mso-wrap-style:square;mso-width-percent:0;mso-height-percent:0;mso-width-percent:0;mso-height-percent:0">
                  <v:imagedata r:id="rId16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X301W подойдет для массового развертывания в организациях, в которых отсутствует возможность проведения кабельной инфраструктуры. В оснащение модели входит 2.3-дюймовый матричный дисплей с разрешением 128x48 пикселей для просмотра информации о номере абонента и удобной настройки параметров работы. Функционал IP-телефона Fanvil X301W включает локальную 6-стороннюю конференцсвязь и две SIP-линии. Функция маршрутизатора позволит задействовать для оборудования рабочего места только один порт Ethernet, при этом компьютер подключается напрямую к телефону.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https://www.dns-shop.ru/product/4509fc340a37a02a/ip-telefon-fanvil-x301w-cernyj/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802.1x, DHCP, FTP, HTTP, HTTPS, IPv6, L2TP, LLDP, OpenVPN, PPPoE, RTCP, RTP, SNTP, SRTP, STUN, TCP, TFTP, TLS, TR‑069, UDP.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Web‑интерфейс.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Беспроводные интерфейсы: Wi‑Fi.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(локальная, до 6 участников).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автоответчик, анонимный звонок, голосовые сообщения, интерком, отключение микрофона, переадресация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Размер экрана: 2,3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Разрешение экрана: 128×48 пикс.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T30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52CAAF9">
                <v:shape id="_x0000_i1040" type="#_x0000_t75" alt="" style="width:104.45pt;height:97.35pt;visibility:visible;mso-wrap-style:square;mso-width-percent:0;mso-height-percent:0;mso-width-percent:0;mso-height-percent:0">
                  <v:imagedata r:id="rId16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SIP‑T30 — проводной VoIP‑телефон профессионального класса с базовым набором функций для организации IP‑телефонии. Подходит для домашнего использования и офисов. Отличается простотой настройки, надёжностью и поддержкой широкого спектра VoIP‑протоколов и кодеков.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предназначен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через локальную сеть или интернет;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виртуальным АТС (например, от МегаФона, Ростелекома и др.);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ведения голосовых переговоров с высоким качеством звука;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конференц‑звонков;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использования функций Caller ID, быстрого набора, переадресации вызовов, удержания вызова и трансфера.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https://www.dns-shop.ru/product/ab011eac08411b80/telefon-voip-yealink-sip-t30-cernyj/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Основные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телефон VoIP;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CDP, DHCP, DNS SRV, FTP, HTTP, HTTPS, IEEE 802.1x, IPv6, LLDP, NAT, QoS, SIP, SIP 2.0, SNTP, STUN, TCP, TFTP, TLS, UDP, VLAN.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Интерфейсы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RJ‑9;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2× RJ‑45 (</w:t>
            </w: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 xml:space="preserve"> Ethernet 10/100 BASE‑T);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переадресация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трансфер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удержание вызова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 —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питания — DC 5 В/0,6 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—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Grandstream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GRP2612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4062B749">
                <v:shape id="_x0000_i1039" type="#_x0000_t75" alt="" style="width:115.6pt;height:99.4pt;visibility:visible;mso-wrap-style:square;mso-width-percent:0;mso-height-percent:0;mso-width-percent:0;mso-height-percent:0">
                  <v:imagedata r:id="rId16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отличается простотой использования и исключительной надежностью. Модель имеет функцию автоматической настройки. Поддерживаются 2 SIP-аккаунта и 4 линии. В аппарате реализованы все самые востребованные функции, в том числе – конференц-связь, загружаемая телефонная книга и журнал вызовов (до 1000 записей). Информация выводится на высококонтрастный цветной дисплей.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рассчитан на эксплуатацию в помещениях, температура в которых может опускаться до 0 °C. Максимальная рабочая температура – 40 °C. В комплектацию модели входят документация, подставка, сетевой адаптер и кабель Ethernet. Цвет телефона классический для данного типа техники – черный. Аппарат имеет габаритные размеры 209x193x52.1 мм и массу 554 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https://www.dns-shop.ru/product/afc32232b1a43330/telefon-voip-grandstream-grp2612-cernyj/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DNS, HTTP, HTTPS, ICMP, IEEE 802.1x, IP, IPv6, LDAP, LLDP, NTP, PPPoE, RTCP, RTP, SIMPLE, SIP 2.0, SRTP, STUN, TCP, TELNET, TFTP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линий: 4.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загружаемая телефонная книга, журнал вызовов (до 1 000 записей).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цветной, высококонтрастный.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В/0,6 А.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5 699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X3SG Pro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749F31D6">
                <v:shape id="_x0000_i1038" type="#_x0000_t75" alt="" style="width:100.4pt;height:92.3pt;visibility:visible;mso-wrap-style:square;mso-width-percent:0;mso-height-percent:0;mso-width-percent:0;mso-height-percent:0">
                  <v:imagedata r:id="rId16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tabs>
                <w:tab w:val="left" w:pos="1178"/>
              </w:tabs>
              <w:rPr>
                <w:szCs w:val="20"/>
              </w:rPr>
            </w:pPr>
            <w:r w:rsidRPr="004F455A">
              <w:rPr>
                <w:szCs w:val="20"/>
              </w:rPr>
              <w:t>Телефон VoIP Fanvil X3SG Pro с поддержкой до 4 SIP-аккаунтов обеспечивает обеспечивает качественную передачу голоса благодаря поддержке HD-аудио. Модель с 2.8-дюймовым цветным дисплеем оснащается двумя гигабитными портами Ethernet для подключения к высокоскоростным линиям. Она является оптимальным решением для офиса или колл-центра и позволяет создать локальную конференцию с участниками в количестве до 6 чел. Список контактов телефона может включать до 1000 номеров.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VoIP-телефон Fanvil X3SG Pro поддерживает управление через Web-интерфейс и предлагает пользователю ряд удобных функций, среди которых автоответчик, анонимный звонок, голосовая почта, а также горячая линия, переадресация, перехват вызова и другие. В комплектацию устройства вошли Ethernet-кабель, блок питания, телефонная трубка, телефонный кабель и шнур для подключения телефонной трубки.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https://www.dns-shop.ru/product/4fe93647cd1ded20/telefon-voip-fanvil-x3sg-pro-cernyj/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2,8-дюймовый цветной экран с разрешением 320×240 пикселей.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SIP-аккаунтов. До 4 аккаунтов.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Конференцсвязь. Локальная конференция с участием до 6 абонентов.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Opus,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Два гигабитных порта Ethernet (10/100/1000 Mbps).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PoE или внешний блок питания (DC 5В/0,6А).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 (местная и удалённая через XML/LDAP).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Журнал вызовов. 600 записей (входящие, исходящие, пропущенные).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функции. Быстрый набор, удержание вызова, переадресация, перевод вызова, автоответчик, голосовая почта (зависит от сервера), поддержка беспроводной гарнитуры EHS (Plantronics и Jabra через специальные кабели).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Установка. Настольная подставка с регулируемыми углами наклона (45° и 50°) или настенная (требуется дополнительное крепление).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Совместимость. С основными платформами: Asterisk, Broadsoft, 3CX, Metaswitch, Elastix, Avaya и др..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Рабочая температура. От 0 до 45 °C.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влажность. От 10 до 95%.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6 999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SIP-T43U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534C0F8F">
                <v:shape id="_x0000_i1037" type="#_x0000_t75" alt="" style="width:93.3pt;height:67.95pt;visibility:visible;mso-wrap-style:square;mso-width-percent:0;mso-height-percent:0;mso-width-percent:0;mso-height-percent:0">
                  <v:imagedata r:id="rId16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— это качественное 12-линейное устройство, призванное помочь предпринимателям решить многие вопросы со связью. Данный IP-телефон оснащен информативным черно-белым дисплеем, на котором можно будет видеть всю полезную информацию, связанную с подключенными линиями и звонками. Диагональ дисплея — 3.7 дюйма.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во время работы использует технологию Yealink Optima HD, которая помогает значительно повышать качество связи. Отличительной особенностью данной модели является наличие двух портов USB. К ним можно подключить как гарнитуру, для большего удобства, так и внешний накопитель, что позволит записывать диалог.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Также модель имеет огромное количество полезных функций. Пользователи могут использовать горячую линию, ставить вызов на удержание, отключать микрофон, переадресовывать вызов и так далее. Кроме того, есть и функция конференц-связи, позволяющая одновременно разговаривать с несколькими пользователями. Также вы сможете использовать телефонную книгу, в которую можно занести до 1 000 имен.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https://www.dns-shop.ru/product/1b97da4238361b80/telefon-voip-yealink-sip-t43u-cernyj/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Протоколы. Поддерживает IP, LLDP, SIP, SIP 2.0, SNTP, STUN, TCP, UDP.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Графический LCD-экран с разрешением 360×160 пикселей, есть подсветка.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Через сетевой адаптер или PoE (IEEE 802.3af, класс 2). Блок питания в комплект не входит.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2 порта Ethernet (RJ-45, 10/100/1000 Мбит/с), 2 порта USB (совместимы с USB 2.0), разъём для трубки (RJ-9).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Функции. Удержание вызова, отключение микрофона, DND («Не беспокоить»), быстрый набор, горячая линия, дозвон, автоответ, переадресация, режим ожидания, трансфер, ожидание вызова, групповое прослушивание, SIP SMS, экстренные вызовы, 3-сторонняя конференция (в версии ПО v85 и выше — 5-сторонняя).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возможности. Технология шумоподавления Acoustic Shield, поддержка модулей расширения EXP43, запись разговоров на USB-носитель, подключение Bluetooth- и Wi-Fi-адаптеров.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12 599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 xml:space="preserve"> T58W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4BF0C92F">
                <v:shape id="_x0000_i1036" type="#_x0000_t75" alt="" style="width:106.5pt;height:92.3pt;visibility:visible;mso-wrap-style:square;mso-width-percent:0;mso-height-percent:0;mso-width-percent:0;mso-height-percent:0">
                  <v:imagedata r:id="rId16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SIP-T58W – проводная модель бизнес-класса, поддерживающая 16 SIP-линий. Устройство функционирует под управлением интуитивно понятной операционной системы Android 9.0. Телефон оснащен высококонтрастным 7-дюймовым цветным сенсорным дисплеем с разрешением 1024x600, отличающимся широкими углами обзора. Пользователю доступны 27 экранных кнопок с возможностью программирования. Объем телефонной книжки – 1000 номеров. Телефон поддерживает большое количество функций, в том числе – маршрутизацию, видеоконференции, конференц-связь, быстрый набор, определение номера (с выводом фотографии абонента), автоответчик, переадресацию и удержание вызова, режим «не беспокоить», черный список и экстренные вызовы. Встроенный Bluetooth-модуль обеспечивает совместимость аппарата с беспроводными гарнитурами и другими устройствами.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поддержке технологии PoE телефон VoIP Yealink SIP-T58W способен получать питание по линии Ethernet. В комплект поставки модели входят патч-корд, подставка и проводная гарнитура. Черный цвет телефона гармонично впишется в интерьер любого офиса.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https://www.dns-shop.ru/product/14f8b1dbd0fe2ff4/telefon-voip-yealink-sip-t58w-cernyj/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 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Autoprovision, FTP, TFTP, Web-интерфейc, через меню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функции Функция маршрутизатора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Порты / разъемы 2x RJ-9, 2x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 для подключения гарнитуры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 10/100/1000 BASE-T 2 шт.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Телефонные функции Caller ID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Конференц-связь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Другие функции автоответ, возврат вызова, выбор мелодии, горячая линия, групповое прослушивание, настройка времени, ещё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 линий  16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43 799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T58W with camera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pict w14:anchorId="41416158">
                <v:shape id="_x0000_i1035" type="#_x0000_t75" alt="" style="width:104.45pt;height:102.4pt;visibility:visible;mso-wrap-style:square;mso-width-percent:0;mso-height-percent:0;mso-width-percent:0;mso-height-percent:0">
                  <v:imagedata r:id="rId16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SIP‑T58W with camera — флагманский проводной VoIP‑телефон бизнес‑класса с цветным сенсорным экраном, встроенной камерой и поддержкой видеоконференций. Оснащён 16 SIP‑линиями, записной книжкой на 1 000 номеров, двумя USB‑портами и функцией маршрутизатора. Поддерживает питание PoE (802.3af) и различные способы удалённой настройки (Autoprovision, FTP, TFTP). В комплекте идут камера Yealink CAM50 и проводная гарнитура. Подходит для руководителей и переговорных комнат в крупных компаниях.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и видеоконференций в корпорациях и офисах;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аудио‑ и видеосовещаний с несколькими участниками;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питанием PoE для упрощения монтажа;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реализации расширенных бизнес‑функций (групповое прослушивание, горячая линия, автоответ);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централизованного управления через Autoprovision, FTP, TFTP;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внешних устройств через USB‑порты и гарнитуру;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сценариев, где важна наглядность и удобство интерфейса (сенсорный экран, камера);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в качестве мини‑маршрутизатора для локальной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https://www.dns-shop.ru/product/14f8b1d9d0fe2ff4/telefon-voip-yealink-sip-t58w-with-camera-cernyj/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>: VoIP‑</w:t>
            </w:r>
            <w:r w:rsidRPr="004F455A">
              <w:rPr>
                <w:szCs w:val="20"/>
              </w:rPr>
              <w:t>телефон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Yealink SIP‑T58W with camera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Цвет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чёрный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телефона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проводной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протоколов</w:t>
            </w:r>
            <w:r w:rsidRPr="004F455A">
              <w:rPr>
                <w:szCs w:val="20"/>
                <w:lang w:val="en-US"/>
              </w:rPr>
              <w:t>: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FTP, TFTP, Web‑интерфейс, через меню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/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 2× RJ‑9 (</w:t>
            </w:r>
            <w:r w:rsidRPr="004F455A">
              <w:rPr>
                <w:szCs w:val="20"/>
              </w:rPr>
              <w:t>трубка</w:t>
            </w:r>
            <w:r w:rsidRPr="004F455A">
              <w:rPr>
                <w:szCs w:val="20"/>
                <w:lang w:val="en-US"/>
              </w:rPr>
              <w:t>), 2× USB 2.0, 2× RJ‑45 (Ethernet, 10/100/1000 BASE‑T)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(аудио и видео)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автоответ, возврат вызова, выбор мелодии, горячая линия, групповое прослушивание, настройка времени, чёрный список, маршрутизатор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цветной сенсорный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PoE (802.3af), DC 5 В / 2 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Записная книжка: на 1 000 номеров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220 × 259,4 × 215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55 299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IP-</w:t>
            </w:r>
            <w:r w:rsidRPr="004F455A">
              <w:rPr>
                <w:szCs w:val="20"/>
              </w:rPr>
              <w:t>камеры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2F56D6FA">
                <v:shape id="_x0000_i1034" type="#_x0000_t75" alt="" style="width:97.35pt;height:130.8pt;visibility:visible;mso-wrap-style:square;mso-width-percent:0;mso-height-percent:0;mso-width-percent:0;mso-height-percent:0">
                  <v:imagedata r:id="rId16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Беспроводная цилиндрическая IP-камера Aceline AIP-O4 с антивандальным исполнением в белом корпусе подходит для установки в помещении и за пределами здания. Устройство с 3-мегапиксельной CMOS матрицей производит съемку с разрешением до 2304x1296 и частотой кадров до 15 Гц. Детализация изображения позволяет распознавать государственные регистрационные знаки автомобилей, особенности внешности людей и другие мелкие объекты. Объектив с фокусным расстоянием 4 мм обеспечивает углы обзора 80° по горизонтали, 45° по вертикали и 90° по диагонали. Ночная съемка возможна благодаря подсветке инфракрасного типа с дальностью 10 м.</w:t>
            </w:r>
            <w:r w:rsidRPr="004F455A">
              <w:rPr>
                <w:szCs w:val="20"/>
              </w:rPr>
              <w:br/>
              <w:t>IP-камера Aceline AIP-O4 оснащена микрофоном и динамиком. Поворот и наклон устройства производятся вручную. Обмен данными с камерой производится в диапазоне 2.4 ГГц, который поддерживается почти любым оборудованием Wi-Fi. Предусмотрена функция управления через мобильное приложение AJCloud. В устройстве реализована система обнаружения движения.</w:t>
            </w:r>
            <w:r w:rsidRPr="004F455A">
              <w:rPr>
                <w:szCs w:val="20"/>
              </w:rPr>
              <w:br/>
              <w:t>Камера соответствует классу IP65. Устройство полностью защищено от пыли и выдерживает воздействие осадков любой интенсивности.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https://www.dns-shop.ru/product/5cc90f7670a0696e/ip-kamera-aceline-aip-o4/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AIP-O4S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65A17941">
                <v:shape id="_x0000_i1033" type="#_x0000_t75" alt="" style="width:64.9pt;height:147.05pt;visibility:visible;mso-wrap-style:square;mso-width-percent:0;mso-height-percent:0;mso-width-percent:0;mso-height-percent:0">
                  <v:imagedata r:id="rId16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с широкоугольным объективом, 3-мегапиксельной матрицей, поворотной конструкцией и антивандальным исполнением подходит для установки в помещениях и за пределами здания. Модель с фокусным расстоянием 4 мм обеспечивает углы обзора 45° по вертикали, 85° по горизонтали и 95° по диагонали. Максимальное разрешение съемки – 2304x1296. Показатель достаточен для распознавания особенностей внешности людей, номеров автомобилей и других мелких деталей. Съемка в ночное время осуществляется с помощью ИК-подсветки с дальностью действия 10 м. В оснащение камеры входят микрофон и динамик. Автоматическая съемка производится с использованием системы обнаружения движения.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поддерживает управление поворотом и наклоном. Видеоархив сохраняется в облако или на карту памяти microSD с объемом до 128 ГБ. Предусмотрена настройка экспозиции и яркости. Управлять устройством можно через приложение AJCloud.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Степень защиты камеры – IP64. Устройство полностью защищено от пыли и выдерживает воздействие дождя. Диапазон рабочих температур модели – от -10 до 50 °C.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767481b274ed6cea/ip-kamera-aceline-aip-o4s/?utm_referrer=https%3A%2F%2Fwww.dns-shop.ru%2Fsearch%2F%3Fq%3Dip-%25D0%25BA%25D0%25B0%25D0%25BC%25D0%25B5%25D1%2580%25D0%25B0%26category%3D17a8ab2616404e77%26order%3Dprice-asc%26stock%3Dnow-today-tomorrow-later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беспроводной,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1 050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IPC-B020(C)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18A2EFBE">
                <v:shape id="_x0000_i1032" type="#_x0000_t75" alt="" style="width:101.4pt;height:51.7pt;visibility:visible;mso-wrap-style:square;mso-width-percent:0;mso-height-percent:0;mso-width-percent:0;mso-height-percent:0">
                  <v:imagedata r:id="rId17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HiWatch IPC-B020(C) (2.8 мм) выполнена в цилиндрическом корпусе с защищенной конструкцией по стандарту IP67. Она устойчива к воздействию пыли, влаги и воды. Матрица CMOS Progressive Scan 2 Мп создает детализированное видео с разрешением FullHD. Объектив с фокусным расстоянием 2.8 мм обеспечивает угол обзора 94° по горизонтали, 51° по вертикали и 112° по диагонали.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Инфракрасная подсветка EXIR с дальностью 30 м позволяет вести съемку в условиях недостаточной освещенности. Технология DWDR гарантирует четкое изображение при яркой задней засветке. Встроенный микрофон записывает звук. Благодаря датчику движения съемка активируется в случае распознавания движущихся объектов. Это позволяет рационально использовать память и электроэнергию. Камера HiWatch IPC-B020(C) подключается по интерфейсу RJ45 с поддержкой стандарта питания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https://www.dns-shop.ru/product/32eb76e5f15dd582/ip-kamera-hiwatch-ipc-b020c-28-mm/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112°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360°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AAC, G.711alaw, G.711ulaw, G.722.1, G.726, MP2L2, PCM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DS-I202(E)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0AFD4C28">
                <v:shape id="_x0000_i1031" type="#_x0000_t75" alt="" style="width:86.2pt;height:83.15pt;visibility:visible;mso-wrap-style:square;mso-width-percent:0;mso-height-percent:0;mso-width-percent:0;mso-height-percent:0">
                  <v:imagedata r:id="rId17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HiWatch DS-I202(E) обеспечивает четкое изображение и надежную защиту дома или офиса. Она оснащена 2-мегапиксельной CMOS-матрицей и умеет снимать видео с разрешением до 1920x1080 пикселей при 25 к/с. Камера оснащена фиксированным объективом с фокусным расстоянием 2.8 мм, который обеспечивает угол обзора до 112.1°. Благодаря этому вы сможете контролировать большую площадь территории без необходимости установки нескольких камер.</w:t>
            </w:r>
            <w:r w:rsidRPr="004F455A">
              <w:rPr>
                <w:noProof/>
                <w:szCs w:val="20"/>
              </w:rPr>
              <w:br/>
              <w:t>HiWatch DS-I202(E) со встроенным ИК-фильтром поддерживает функцию день/ночь, что позволяет получать детализированное изображение как при дневном свете, так и в условиях низкой освещенности. Кроме того, она поддерживает функцию тревоги, которая может быть активирована при обнаружении движения или звука.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https://www.dns-shop.ru/product/ba8dbf2d42eeed20/ip-kamera-hiwatch-ds-i202e-28-mm/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123°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Anti-Banding,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Dahua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DH-IPC-HDPW1230R1P-0360B-S5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0C7CFD32">
                <v:shape id="_x0000_i1030" type="#_x0000_t75" alt="" style="width:77.05pt;height:74.05pt;visibility:visible;mso-wrap-style:square;mso-width-percent:0;mso-height-percent:0;mso-width-percent:0;mso-height-percent:0">
                  <v:imagedata r:id="rId17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Dahua DH-IPC-HDPW1230R1P-0360B-S5 – это купольная модель с разрешением 2 Мп и объективом 3.6 мм. Она оснащена механическим инфракрасным фильтром и чувствительностью 0.01 лк при F2.0. Камера поддерживает сжатие H.265+, H.265, H.264+, H.264 и MJPEG, а также имеет 2 потока до 2 Мп при 25 кадрах в секунду. ИК-подсветка обеспечивает видимость до 20 метров в темное время суток. Защита камеры Dahua DH-IPC-HDPW1230R1P-0360B-S5 соответствует стандарту IP67, а питание возможно от 12 В (DC) или PoE.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https://www.dns-shop.ru/product/ae111cde1b0eed20/ip-kamera-dahua-dh-ipc-hdpw1230r1p-0360b-s5/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100°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H.264B, H.264H, H.264M,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HLC, ROI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МТС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CB3-M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4A5C03DA">
                <v:shape id="_x0000_i1029" type="#_x0000_t75" alt="" style="width:100.4pt;height:40.55pt;visibility:visible;mso-wrap-style:square;mso-width-percent:0;mso-height-percent:0;mso-width-percent:0;mso-height-percent:0">
                  <v:imagedata r:id="rId17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МТС CB3-M подходит для установки внутри или вне помещения и позволяет отслеживать происходящее дома из любой точки мира. Крепится камера на стену, подключается беспроводным способом, а управляется с помощью мобильного приложения для смартфонов MTC Smart Home. Управлять наклоном и углом поворота можно вручную.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Благодаря инфракрасной подсветке внутренняя и наружная камера МТС CB3-M может работать в режиме ночной съемки. Вы можете дополнительно выбрать, в цветном или черно-белом варианте устройство будет записывать видео, а сохраненные материалы можно просматривать в облаке. Встроенный микрофон и динамик позволяют получить видео со звуком и использовать устройство в качестве домофона.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https://www.dns-shop.ru/product/e6f3ab0c03a4d0a4/ip-kamera-mts-cb3-m/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56°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15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VIGI C340I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4912DF38">
                <v:shape id="_x0000_i1028" type="#_x0000_t75" alt="" style="width:102.4pt;height:46.65pt;visibility:visible;mso-wrap-style:square;mso-width-percent:0;mso-height-percent:0;mso-width-percent:0;mso-height-percent:0">
                  <v:imagedata r:id="rId17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TP-Link VIGI C340I (4mm) поддерживает технологии улучшения изображения. Для этого используется ночное видение, ИК-подсветка дальностью 30 м, цифровое шумоподавление. CMOS-матрица с 4 Мп позволяет получить четкое и детализированное изображение в разрешении 2560x1440. Благодаря частоте кадров 30 кадр./сек видеоряд будет плавным, без резких движений. Это поможет разглядеть во всех подробностях нюансы события.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TP-Link VIGI C340I (4mm) поддерживает технологию PoE. Она определяет использование одного кабеля RJ-45 для передачи данных и подачи питания. Для удаленного управления функциями камеры на смартфон устанавливается приложение TP-Link VIGI.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Устройство классифицирует транспортные средства и людей, отличая их от других объектов при помощи машинного зрения. Если кто-то мешает работе камеры, пересекает намеченные линии или попадает в охраняемую зону, она отправляет уведомления. Защита корпуса по стандарту IP67 позволяет использовать камеру вне помещения в сложных погодных условиях.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https://www.dns-shop.ru/product/688ee6b39af2ed20/ip-kamera-tp-link-vigi-c340i-4mm/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1/3.0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IP-75-MH8BP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47AA42CC">
                <v:shape id="_x0000_i1027" type="#_x0000_t75" alt="" style="width:83.15pt;height:43.6pt;visibility:visible;mso-wrap-style:square;mso-width-percent:0;mso-height-percent:0;mso-width-percent:0;mso-height-percent:0">
                  <v:imagedata r:id="rId17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– удобное и компактное устройство для наружного видеонаблюдения. Умная модель оснащена матрицей CMOS на 8 Мп, что обеспечивает запись цветного видео в хорошем качестве разрешением 3840x2160 пикселей. Максимальная частота достигает 15 кадров/с. Для надежного крепления камеры к стене или потолку в комплектации есть необходимая оснастка.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может управляться со смартфона через приложения. Металлический корпус со степенью защиты IP66 устойчив к повышенной влажности и перепаду температуры, поэтому устройство работает бесперебойно при любых погодных условиях. Специальный датчик реагирует на движение, а ночная съемка обеспечивает качественную запись при плохом освещении.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https://www.dns-shop.ru/product/3b61e3c7eb8a2ff4/ip-kamera-orient-ip-75-mh8bp/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 SmartSens SC8239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1/2.7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8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71°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3840x2160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Tiandy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TC-C34XS I3W/E/Y/2.8mm/V4.2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242C4B54">
                <v:shape id="_x0000_i1026" type="#_x0000_t75" alt="" style="width:79.1pt;height:79.1pt;visibility:visible;mso-wrap-style:square;mso-width-percent:0;mso-height-percent:0;mso-width-percent:0;mso-height-percent:0">
                  <v:imagedata r:id="rId17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Tiandy TC-C34XS I3W/E/Y/2.8mm/V4.2 подходит для помещений и уличной установки, работы на морозе до -40 °C. На цветном видео со звуком можно рассмотреть лица и другие мелкие детали. Модель дополнена ИК-подсветкой для съемки в темноте, встроенным датчиком для автоматического обнаружения движения в зоне видимости. Упрощенное подключение по технологии PoE с питанием по Ethernet-кабелю не требует прокладки дополнительного провода.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https://www.dns-shop.ru/product/3f270d89e14eb3e0/ip-kamera-tiandy-tc-c34xs-i3wey28mmv42/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92.1°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51.9°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340°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 инфракрасная + белый свет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50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MJPEG, S+264, S+265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HLC, WDR,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ADPCM,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Falcon Eye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FE-IPC-DV2-40pa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noProof/>
                <w:szCs w:val="20"/>
              </w:rPr>
            </w:pPr>
            <w:r w:rsidRPr="002142B7">
              <w:rPr>
                <w:noProof/>
                <w:szCs w:val="20"/>
              </w:rPr>
              <w:pict w14:anchorId="43B48611">
                <v:shape id="_x0000_i1025" type="#_x0000_t75" alt="" style="width:90.25pt;height:88.25pt;visibility:visible;mso-wrap-style:square;mso-width-percent:0;mso-height-percent:0;mso-width-percent:0;mso-height-percent:0">
                  <v:imagedata r:id="rId17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Falcon Eye FE-IPC-DV2-40pa представлена в компактном белом корпусе с защитой класса IP66, благодаря чему подходит для уличной установки. Допускается работа при влажности до 95% и температуре от -30°C до +60°C. Устройство оснащено качественной CMOS-матрицей, осуществляющей съемку с разрешением 1920x1080 dpi. Прибор дополнен ИК-подсветкой на 40 м, оптическим zoom x5 и системой обнаружения движения.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Проводное устройство Falcon Eye FE-IPC-DV2-40pa дополнено аудиовыходом и входом для микрофона, разъемом RJ45 и поддержкой PoP, IPv6. Вы можете регулировать параметры яркости, насыщенности и прочие настройки видеосъемки. Устройство весит всего 650 г и обладает размерами 10.8x10.8x12 см.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https://www.dns-shop.ru/product/d4cf452ce6433330/ip-kamera-falcon-eye-fe-ipc-dv2-40pa/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от 2.8 мм до 12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x5 (опт.)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f/1.6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от 100° до 37°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40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AGC, BLC, DNR, DWDR, HLC, ROI,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Аудиоразъемы линейный вход, линейный выход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7 299</w:t>
            </w:r>
          </w:p>
        </w:tc>
      </w:tr>
    </w:tbl>
    <w:p w:rsidR="009D4A0B" w:rsidRDefault="009D4A0B" w:rsidP="00827A92"/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42B7" w:rsidRDefault="002142B7" w:rsidP="00973A08">
      <w:r>
        <w:separator/>
      </w:r>
    </w:p>
  </w:endnote>
  <w:endnote w:type="continuationSeparator" w:id="0">
    <w:p w:rsidR="002142B7" w:rsidRDefault="002142B7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42B7" w:rsidRDefault="002142B7" w:rsidP="00973A08">
      <w:r>
        <w:separator/>
      </w:r>
    </w:p>
  </w:footnote>
  <w:footnote w:type="continuationSeparator" w:id="0">
    <w:p w:rsidR="002142B7" w:rsidRDefault="002142B7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023440">
    <w:abstractNumId w:val="1"/>
  </w:num>
  <w:num w:numId="2" w16cid:durableId="68401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C8"/>
    <w:rsid w:val="00022CF7"/>
    <w:rsid w:val="00041FC9"/>
    <w:rsid w:val="00057E96"/>
    <w:rsid w:val="00070AD2"/>
    <w:rsid w:val="000743A8"/>
    <w:rsid w:val="000924D4"/>
    <w:rsid w:val="0009292D"/>
    <w:rsid w:val="000A04D8"/>
    <w:rsid w:val="000B55AB"/>
    <w:rsid w:val="000B7CEB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2B7"/>
    <w:rsid w:val="00214511"/>
    <w:rsid w:val="002355D7"/>
    <w:rsid w:val="00241044"/>
    <w:rsid w:val="00257E9E"/>
    <w:rsid w:val="00263855"/>
    <w:rsid w:val="002A6F89"/>
    <w:rsid w:val="002A7AE1"/>
    <w:rsid w:val="002C1CD9"/>
    <w:rsid w:val="002C2F6F"/>
    <w:rsid w:val="002D3967"/>
    <w:rsid w:val="002E634C"/>
    <w:rsid w:val="002F6C0F"/>
    <w:rsid w:val="00312282"/>
    <w:rsid w:val="00324723"/>
    <w:rsid w:val="003332AB"/>
    <w:rsid w:val="00345D0F"/>
    <w:rsid w:val="00347192"/>
    <w:rsid w:val="00347CFE"/>
    <w:rsid w:val="00352D0E"/>
    <w:rsid w:val="00363003"/>
    <w:rsid w:val="003632F5"/>
    <w:rsid w:val="003656E9"/>
    <w:rsid w:val="003745B3"/>
    <w:rsid w:val="00374ECC"/>
    <w:rsid w:val="00381080"/>
    <w:rsid w:val="00394017"/>
    <w:rsid w:val="003A0FC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E345A"/>
    <w:rsid w:val="0060215E"/>
    <w:rsid w:val="00604866"/>
    <w:rsid w:val="00621CF5"/>
    <w:rsid w:val="00624B84"/>
    <w:rsid w:val="00634247"/>
    <w:rsid w:val="00644B0D"/>
    <w:rsid w:val="0065343A"/>
    <w:rsid w:val="00685249"/>
    <w:rsid w:val="0068701C"/>
    <w:rsid w:val="006903DB"/>
    <w:rsid w:val="00697794"/>
    <w:rsid w:val="006A149C"/>
    <w:rsid w:val="006A6E34"/>
    <w:rsid w:val="006B4B67"/>
    <w:rsid w:val="006C4E7B"/>
    <w:rsid w:val="006D0A48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964BD"/>
    <w:rsid w:val="007A0D30"/>
    <w:rsid w:val="007A2938"/>
    <w:rsid w:val="007A52DE"/>
    <w:rsid w:val="007B097A"/>
    <w:rsid w:val="007B490A"/>
    <w:rsid w:val="007B7DC9"/>
    <w:rsid w:val="007C4D7E"/>
    <w:rsid w:val="007C7E39"/>
    <w:rsid w:val="007E322F"/>
    <w:rsid w:val="007F2DCD"/>
    <w:rsid w:val="007F43E0"/>
    <w:rsid w:val="007F79D9"/>
    <w:rsid w:val="00827A92"/>
    <w:rsid w:val="00843EF0"/>
    <w:rsid w:val="00852018"/>
    <w:rsid w:val="00852FF8"/>
    <w:rsid w:val="008633C3"/>
    <w:rsid w:val="0087648B"/>
    <w:rsid w:val="00876D3F"/>
    <w:rsid w:val="008B522A"/>
    <w:rsid w:val="008C12A0"/>
    <w:rsid w:val="008C26DC"/>
    <w:rsid w:val="008C62F4"/>
    <w:rsid w:val="008C73F4"/>
    <w:rsid w:val="008D0FC6"/>
    <w:rsid w:val="008D381E"/>
    <w:rsid w:val="008F19AE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A2090A"/>
    <w:rsid w:val="00A20CFC"/>
    <w:rsid w:val="00A50F54"/>
    <w:rsid w:val="00A56B71"/>
    <w:rsid w:val="00A74387"/>
    <w:rsid w:val="00A76596"/>
    <w:rsid w:val="00A849D4"/>
    <w:rsid w:val="00A8650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A413D"/>
    <w:rsid w:val="00BC1EB6"/>
    <w:rsid w:val="00BC5BFA"/>
    <w:rsid w:val="00BD6428"/>
    <w:rsid w:val="00C016C1"/>
    <w:rsid w:val="00C05BC1"/>
    <w:rsid w:val="00C1129E"/>
    <w:rsid w:val="00C11EB8"/>
    <w:rsid w:val="00C13317"/>
    <w:rsid w:val="00C15468"/>
    <w:rsid w:val="00C175CD"/>
    <w:rsid w:val="00C417CE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6F57"/>
    <w:rsid w:val="00D07069"/>
    <w:rsid w:val="00D3793C"/>
    <w:rsid w:val="00D43B07"/>
    <w:rsid w:val="00D4402A"/>
    <w:rsid w:val="00D44C70"/>
    <w:rsid w:val="00D53A8F"/>
    <w:rsid w:val="00D843C8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8411C"/>
    <w:rsid w:val="00E9316F"/>
    <w:rsid w:val="00E9377D"/>
    <w:rsid w:val="00EA45B8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965DA"/>
    <w:rsid w:val="00FA2D51"/>
    <w:rsid w:val="00FC1AE0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6DC4B46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D3F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.bin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image" Target="media/image41.png"/><Relationship Id="rId138" Type="http://schemas.openxmlformats.org/officeDocument/2006/relationships/oleObject" Target="embeddings/oleObject17.bin"/><Relationship Id="rId159" Type="http://schemas.openxmlformats.org/officeDocument/2006/relationships/image" Target="media/image79.png"/><Relationship Id="rId170" Type="http://schemas.openxmlformats.org/officeDocument/2006/relationships/image" Target="media/image90.png"/><Relationship Id="rId107" Type="http://schemas.openxmlformats.org/officeDocument/2006/relationships/hyperlink" Target="https://www.moglix.com/proskit-6pk-301h-insulated-terminal-crimping-tool-220mm/mp/msn2vhipc3xw7v" TargetMode="External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53" Type="http://schemas.openxmlformats.org/officeDocument/2006/relationships/image" Target="media/image21.png"/><Relationship Id="rId74" Type="http://schemas.openxmlformats.org/officeDocument/2006/relationships/image" Target="media/image33.jpeg"/><Relationship Id="rId128" Type="http://schemas.openxmlformats.org/officeDocument/2006/relationships/image" Target="media/image67.png"/><Relationship Id="rId149" Type="http://schemas.openxmlformats.org/officeDocument/2006/relationships/hyperlink" Target="https://zheleza.net/index.php?route=product/product&amp;path=514_2240_2379&amp;product_id=144061" TargetMode="External"/><Relationship Id="rId5" Type="http://schemas.openxmlformats.org/officeDocument/2006/relationships/webSettings" Target="webSettings.xml"/><Relationship Id="rId95" Type="http://schemas.openxmlformats.org/officeDocument/2006/relationships/image" Target="media/image51.png"/><Relationship Id="rId160" Type="http://schemas.openxmlformats.org/officeDocument/2006/relationships/image" Target="media/image80.png"/><Relationship Id="rId22" Type="http://schemas.openxmlformats.org/officeDocument/2006/relationships/hyperlink" Target="https://ru-cisco.com/marshrutizator-cisco-c891-c891-24x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64" Type="http://schemas.openxmlformats.org/officeDocument/2006/relationships/hyperlink" Target="https://www.dns-shop.ru/product/7edeb28df960d21a/dok-stancia-baseus-spacemate-series/" TargetMode="External"/><Relationship Id="rId118" Type="http://schemas.openxmlformats.org/officeDocument/2006/relationships/hyperlink" Target="https://skomplekt.com/tovar/1/1/10001367678/" TargetMode="External"/><Relationship Id="rId139" Type="http://schemas.openxmlformats.org/officeDocument/2006/relationships/hyperlink" Target="https://www.dns-shop.ru/product/385b749b3160c737/patc-kord-philips-swn4220g56/" TargetMode="External"/><Relationship Id="rId85" Type="http://schemas.openxmlformats.org/officeDocument/2006/relationships/image" Target="media/image42.png"/><Relationship Id="rId150" Type="http://schemas.openxmlformats.org/officeDocument/2006/relationships/image" Target="media/image75.png"/><Relationship Id="rId171" Type="http://schemas.openxmlformats.org/officeDocument/2006/relationships/image" Target="media/image91.png"/><Relationship Id="rId12" Type="http://schemas.openxmlformats.org/officeDocument/2006/relationships/oleObject" Target="embeddings/oleObject1.bin"/><Relationship Id="rId33" Type="http://schemas.openxmlformats.org/officeDocument/2006/relationships/image" Target="media/image11.png"/><Relationship Id="rId108" Type="http://schemas.openxmlformats.org/officeDocument/2006/relationships/image" Target="media/image60.jpeg"/><Relationship Id="rId129" Type="http://schemas.openxmlformats.org/officeDocument/2006/relationships/oleObject" Target="embeddings/oleObject14.bin"/><Relationship Id="rId54" Type="http://schemas.openxmlformats.org/officeDocument/2006/relationships/hyperlink" Target="https://www.onlinetrade.ru/catalogue/kommutatory-c541/d_link/kommutator_d_link_switch_des_1008c_b1a-288355.html" TargetMode="External"/><Relationship Id="rId75" Type="http://schemas.openxmlformats.org/officeDocument/2006/relationships/image" Target="media/image34.jpeg"/><Relationship Id="rId96" Type="http://schemas.openxmlformats.org/officeDocument/2006/relationships/image" Target="media/image52.png"/><Relationship Id="rId140" Type="http://schemas.openxmlformats.org/officeDocument/2006/relationships/image" Target="media/image71.png"/><Relationship Id="rId161" Type="http://schemas.openxmlformats.org/officeDocument/2006/relationships/image" Target="media/image81.png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oleObject" Target="embeddings/oleObject9.bin"/><Relationship Id="rId119" Type="http://schemas.openxmlformats.org/officeDocument/2006/relationships/image" Target="media/image64.png"/><Relationship Id="rId44" Type="http://schemas.openxmlformats.org/officeDocument/2006/relationships/image" Target="media/image16.png"/><Relationship Id="rId60" Type="http://schemas.openxmlformats.org/officeDocument/2006/relationships/hyperlink" Target="https://www.dns-shop.ru/product/8cc248b9b66bed20/usb-razvetvitel-keyron-m3u7-05/" TargetMode="External"/><Relationship Id="rId65" Type="http://schemas.openxmlformats.org/officeDocument/2006/relationships/image" Target="media/image27.jpeg"/><Relationship Id="rId81" Type="http://schemas.openxmlformats.org/officeDocument/2006/relationships/image" Target="media/image38.png"/><Relationship Id="rId86" Type="http://schemas.openxmlformats.org/officeDocument/2006/relationships/hyperlink" Target="https://www.dns-shop.ru/product/74d1505cce8ca28c/wi-fi-adapter-bluetooth-gembird-wnp-ua-020/" TargetMode="External"/><Relationship Id="rId130" Type="http://schemas.openxmlformats.org/officeDocument/2006/relationships/hyperlink" Target="https://zheleza.net/setevoe-ob/patch-kordi/vitaya-para-svo/kabel-lanset-cat5e-cca-0-50mm--indoor-kor-100m" TargetMode="External"/><Relationship Id="rId135" Type="http://schemas.openxmlformats.org/officeDocument/2006/relationships/oleObject" Target="embeddings/oleObject16.bin"/><Relationship Id="rId151" Type="http://schemas.openxmlformats.org/officeDocument/2006/relationships/oleObject" Target="embeddings/oleObject22.bin"/><Relationship Id="rId156" Type="http://schemas.openxmlformats.org/officeDocument/2006/relationships/image" Target="media/image77.png"/><Relationship Id="rId177" Type="http://schemas.openxmlformats.org/officeDocument/2006/relationships/image" Target="media/image97.png"/><Relationship Id="rId172" Type="http://schemas.openxmlformats.org/officeDocument/2006/relationships/image" Target="media/image92.png"/><Relationship Id="rId13" Type="http://schemas.openxmlformats.org/officeDocument/2006/relationships/hyperlink" Target="https://www.dns-shop.ru/product/9fc7cb254b1bd582/wi-fi-router-keenetic-kn-3811-hopper/" TargetMode="External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109" Type="http://schemas.openxmlformats.org/officeDocument/2006/relationships/hyperlink" Target="https://www.greenlee.com/product/crimping-tool-7660" TargetMode="External"/><Relationship Id="rId34" Type="http://schemas.openxmlformats.org/officeDocument/2006/relationships/oleObject" Target="embeddings/oleObject6.bin"/><Relationship Id="rId50" Type="http://schemas.openxmlformats.org/officeDocument/2006/relationships/hyperlink" Target="https://www.dns-shop.ru/product/a3ba46cfbb2ded20/kommutator-keenetic-poe-switch-9-kn-4710/" TargetMode="External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image" Target="media/image53.png"/><Relationship Id="rId104" Type="http://schemas.openxmlformats.org/officeDocument/2006/relationships/oleObject" Target="embeddings/oleObject7.bin"/><Relationship Id="rId120" Type="http://schemas.openxmlformats.org/officeDocument/2006/relationships/oleObject" Target="embeddings/oleObject11.bin"/><Relationship Id="rId125" Type="http://schemas.openxmlformats.org/officeDocument/2006/relationships/image" Target="media/image66.png"/><Relationship Id="rId141" Type="http://schemas.openxmlformats.org/officeDocument/2006/relationships/oleObject" Target="embeddings/oleObject18.bin"/><Relationship Id="rId146" Type="http://schemas.openxmlformats.org/officeDocument/2006/relationships/oleObject" Target="embeddings/oleObject20.bin"/><Relationship Id="rId167" Type="http://schemas.openxmlformats.org/officeDocument/2006/relationships/image" Target="media/image87.png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8.png"/><Relationship Id="rId16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hyperlink" Target="https://ru-cisco.com/marshrutizator-cisco-c3825-35uck9/" TargetMode="External"/><Relationship Id="rId40" Type="http://schemas.openxmlformats.org/officeDocument/2006/relationships/image" Target="media/image14.jpeg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image" Target="media/image43.png"/><Relationship Id="rId110" Type="http://schemas.openxmlformats.org/officeDocument/2006/relationships/image" Target="media/image61.png"/><Relationship Id="rId115" Type="http://schemas.openxmlformats.org/officeDocument/2006/relationships/hyperlink" Target="https://www.dns-shop.ru/product/1e7721490851d9cb/krimper-kvt-ctb9-quick-pro/" TargetMode="External"/><Relationship Id="rId131" Type="http://schemas.openxmlformats.org/officeDocument/2006/relationships/image" Target="media/image68.png"/><Relationship Id="rId136" Type="http://schemas.openxmlformats.org/officeDocument/2006/relationships/hyperlink" Target="https://zheleza.net/setevoe-ob/patch-kordi/vitaya-para-svo/kabel-utp-kat-5e--buhta--cablexpert-upc-5051e-so-outr--cu--ulichnij" TargetMode="External"/><Relationship Id="rId157" Type="http://schemas.openxmlformats.org/officeDocument/2006/relationships/oleObject" Target="embeddings/oleObject24.bin"/><Relationship Id="rId178" Type="http://schemas.openxmlformats.org/officeDocument/2006/relationships/fontTable" Target="fontTable.xml"/><Relationship Id="rId61" Type="http://schemas.openxmlformats.org/officeDocument/2006/relationships/image" Target="media/image25.jpeg"/><Relationship Id="rId82" Type="http://schemas.openxmlformats.org/officeDocument/2006/relationships/image" Target="media/image39.png"/><Relationship Id="rId152" Type="http://schemas.openxmlformats.org/officeDocument/2006/relationships/hyperlink" Target="https://www.vseinstrumenti.ru/product/koaksialnyj-kabel-rexant-rg-58-a-u-50-om-cu-al-cu-64-buhta-100-m-chernyj-01-2003-1277741/" TargetMode="External"/><Relationship Id="rId173" Type="http://schemas.openxmlformats.org/officeDocument/2006/relationships/image" Target="media/image93.png"/><Relationship Id="rId19" Type="http://schemas.openxmlformats.org/officeDocument/2006/relationships/image" Target="media/image5.jpe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image" Target="media/image56.png"/><Relationship Id="rId105" Type="http://schemas.openxmlformats.org/officeDocument/2006/relationships/hyperlink" Target="https://www.ozon.ru/product/krimper-universalnyy-kraftool-rj-pro-rj45-rj11-rj12-1362960250/" TargetMode="External"/><Relationship Id="rId126" Type="http://schemas.openxmlformats.org/officeDocument/2006/relationships/oleObject" Target="embeddings/oleObject13.bin"/><Relationship Id="rId147" Type="http://schemas.openxmlformats.org/officeDocument/2006/relationships/image" Target="media/image74.png"/><Relationship Id="rId168" Type="http://schemas.openxmlformats.org/officeDocument/2006/relationships/image" Target="media/image88.png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image" Target="media/image49.png"/><Relationship Id="rId98" Type="http://schemas.openxmlformats.org/officeDocument/2006/relationships/image" Target="media/image54.png"/><Relationship Id="rId121" Type="http://schemas.openxmlformats.org/officeDocument/2006/relationships/hyperlink" Target="https://www.amazon.com/Dong-Yong-Welding-Machine-Splicing/dp/B0BH8JZ563" TargetMode="External"/><Relationship Id="rId142" Type="http://schemas.openxmlformats.org/officeDocument/2006/relationships/hyperlink" Target="https://www.dns-shop.ru/product/5b013c0d037ecf53/patc-kord-philips-swn7120g56/" TargetMode="External"/><Relationship Id="rId163" Type="http://schemas.openxmlformats.org/officeDocument/2006/relationships/image" Target="media/image83.png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63.png"/><Relationship Id="rId137" Type="http://schemas.openxmlformats.org/officeDocument/2006/relationships/image" Target="media/image70.png"/><Relationship Id="rId158" Type="http://schemas.openxmlformats.org/officeDocument/2006/relationships/image" Target="media/image78.png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image" Target="media/image40.png"/><Relationship Id="rId88" Type="http://schemas.openxmlformats.org/officeDocument/2006/relationships/image" Target="media/image44.png"/><Relationship Id="rId111" Type="http://schemas.openxmlformats.org/officeDocument/2006/relationships/oleObject" Target="embeddings/oleObject8.bin"/><Relationship Id="rId132" Type="http://schemas.openxmlformats.org/officeDocument/2006/relationships/oleObject" Target="embeddings/oleObject15.bin"/><Relationship Id="rId153" Type="http://schemas.openxmlformats.org/officeDocument/2006/relationships/image" Target="media/image76.png"/><Relationship Id="rId174" Type="http://schemas.openxmlformats.org/officeDocument/2006/relationships/image" Target="media/image94.png"/><Relationship Id="rId179" Type="http://schemas.openxmlformats.org/officeDocument/2006/relationships/theme" Target="theme/theme1.xml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image" Target="media/image59.jpeg"/><Relationship Id="rId127" Type="http://schemas.openxmlformats.org/officeDocument/2006/relationships/hyperlink" Target="https://www.flukenetworks.com/fiberquick-fi-7000" TargetMode="External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image" Target="media/image50.png"/><Relationship Id="rId99" Type="http://schemas.openxmlformats.org/officeDocument/2006/relationships/image" Target="media/image55.png"/><Relationship Id="rId101" Type="http://schemas.openxmlformats.org/officeDocument/2006/relationships/image" Target="media/image57.png"/><Relationship Id="rId122" Type="http://schemas.openxmlformats.org/officeDocument/2006/relationships/image" Target="media/image65.png"/><Relationship Id="rId143" Type="http://schemas.openxmlformats.org/officeDocument/2006/relationships/image" Target="media/image72.png"/><Relationship Id="rId148" Type="http://schemas.openxmlformats.org/officeDocument/2006/relationships/oleObject" Target="embeddings/oleObject21.bin"/><Relationship Id="rId164" Type="http://schemas.openxmlformats.org/officeDocument/2006/relationships/image" Target="media/image84.png"/><Relationship Id="rId169" Type="http://schemas.openxmlformats.org/officeDocument/2006/relationships/image" Target="media/image89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image" Target="media/image45.png"/><Relationship Id="rId112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133" Type="http://schemas.openxmlformats.org/officeDocument/2006/relationships/hyperlink" Target="https://zheleza.net/setevoe-ob/patch-kordi/vitaya-para-svo/kabel-lanset-kat-5e-100m--utp--cu--0-48mm--indoor" TargetMode="External"/><Relationship Id="rId154" Type="http://schemas.openxmlformats.org/officeDocument/2006/relationships/oleObject" Target="embeddings/oleObject23.bin"/><Relationship Id="rId175" Type="http://schemas.openxmlformats.org/officeDocument/2006/relationships/image" Target="media/image95.png"/><Relationship Id="rId16" Type="http://schemas.openxmlformats.org/officeDocument/2006/relationships/image" Target="media/image4.png"/><Relationship Id="rId37" Type="http://schemas.openxmlformats.org/officeDocument/2006/relationships/hyperlink" Target="https://servermall.ru/catalog/hardware/kommutator-cisco-n9k-c9332d-h2r/" TargetMode="External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9" Type="http://schemas.openxmlformats.org/officeDocument/2006/relationships/image" Target="media/image36.jpeg"/><Relationship Id="rId102" Type="http://schemas.openxmlformats.org/officeDocument/2006/relationships/hyperlink" Target="https://www.chipdip.ru/product/12-3033-ht-204-tl-204-krimper-dlya-obzhima-nakonechnikov-i-9000260406" TargetMode="External"/><Relationship Id="rId123" Type="http://schemas.openxmlformats.org/officeDocument/2006/relationships/oleObject" Target="embeddings/oleObject12.bin"/><Relationship Id="rId144" Type="http://schemas.openxmlformats.org/officeDocument/2006/relationships/oleObject" Target="embeddings/oleObject19.bin"/><Relationship Id="rId90" Type="http://schemas.openxmlformats.org/officeDocument/2006/relationships/image" Target="media/image46.png"/><Relationship Id="rId165" Type="http://schemas.openxmlformats.org/officeDocument/2006/relationships/image" Target="media/image85.png"/><Relationship Id="rId27" Type="http://schemas.openxmlformats.org/officeDocument/2006/relationships/hyperlink" Target="https://ru-cisco.com/marshrutizator-cisco-c3845-vsec-cubek9/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9" Type="http://schemas.openxmlformats.org/officeDocument/2006/relationships/image" Target="media/image30.jpeg"/><Relationship Id="rId113" Type="http://schemas.openxmlformats.org/officeDocument/2006/relationships/image" Target="media/image62.png"/><Relationship Id="rId134" Type="http://schemas.openxmlformats.org/officeDocument/2006/relationships/image" Target="media/image69.png"/><Relationship Id="rId80" Type="http://schemas.openxmlformats.org/officeDocument/2006/relationships/image" Target="media/image37.jpeg"/><Relationship Id="rId155" Type="http://schemas.openxmlformats.org/officeDocument/2006/relationships/hyperlink" Target="https://www.vseinstrumenti.ru/product/koaksialnyj-kabel-rexant-rg-213-50-om-cu-cu-96-buhta-100-m-chernyj-01-2041-1683672/" TargetMode="External"/><Relationship Id="rId176" Type="http://schemas.openxmlformats.org/officeDocument/2006/relationships/image" Target="media/image96.png"/><Relationship Id="rId17" Type="http://schemas.openxmlformats.org/officeDocument/2006/relationships/oleObject" Target="embeddings/oleObject2.bin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image" Target="media/image58.png"/><Relationship Id="rId124" Type="http://schemas.openxmlformats.org/officeDocument/2006/relationships/hyperlink" Target="https://www.sumitomo-electric.com/type-72c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91" Type="http://schemas.openxmlformats.org/officeDocument/2006/relationships/image" Target="media/image47.png"/><Relationship Id="rId145" Type="http://schemas.openxmlformats.org/officeDocument/2006/relationships/image" Target="media/image73.png"/><Relationship Id="rId166" Type="http://schemas.openxmlformats.org/officeDocument/2006/relationships/image" Target="media/image86.png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BC27A-9469-4846-98FD-4C6CB19A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26</Pages>
  <Words>16754</Words>
  <Characters>95500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112030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Microsoft Office User</cp:lastModifiedBy>
  <cp:revision>106</cp:revision>
  <dcterms:created xsi:type="dcterms:W3CDTF">2026-03-02T09:21:00Z</dcterms:created>
  <dcterms:modified xsi:type="dcterms:W3CDTF">2026-04-13T07:56:00Z</dcterms:modified>
</cp:coreProperties>
</file>